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13" w:rsidRDefault="00404D13" w:rsidP="00404D13">
      <w:pPr>
        <w:spacing w:line="600" w:lineRule="exact"/>
        <w:rPr>
          <w:rFonts w:ascii="Times New Roman" w:eastAsia="方正小标宋简体" w:hAnsi="Times New Roman" w:cs="Times New Roman"/>
          <w:sz w:val="32"/>
          <w:szCs w:val="32"/>
        </w:rPr>
      </w:pPr>
      <w:r w:rsidRPr="00404D13">
        <w:rPr>
          <w:rFonts w:ascii="Times New Roman" w:eastAsia="方正小标宋简体" w:hAnsi="Times New Roman" w:cs="Times New Roman" w:hint="eastAsia"/>
          <w:sz w:val="32"/>
          <w:szCs w:val="32"/>
        </w:rPr>
        <w:t>附件</w:t>
      </w:r>
      <w:r w:rsidR="00121871">
        <w:rPr>
          <w:rFonts w:ascii="Times New Roman" w:eastAsia="方正小标宋简体" w:hAnsi="Times New Roman" w:cs="Times New Roman" w:hint="eastAsia"/>
          <w:sz w:val="32"/>
          <w:szCs w:val="32"/>
        </w:rPr>
        <w:t>2</w:t>
      </w:r>
    </w:p>
    <w:p w:rsidR="00404D13" w:rsidRPr="00404D13" w:rsidRDefault="00404D13" w:rsidP="00404D13">
      <w:pPr>
        <w:spacing w:line="600" w:lineRule="exact"/>
        <w:rPr>
          <w:rFonts w:ascii="Times New Roman" w:eastAsia="方正小标宋简体" w:hAnsi="Times New Roman" w:cs="Times New Roman"/>
          <w:sz w:val="32"/>
          <w:szCs w:val="32"/>
        </w:rPr>
      </w:pPr>
    </w:p>
    <w:p w:rsidR="00C25BD4" w:rsidRPr="001047B0" w:rsidRDefault="00E23DFD" w:rsidP="00E23DFD">
      <w:pPr>
        <w:spacing w:line="600" w:lineRule="exact"/>
        <w:jc w:val="center"/>
        <w:rPr>
          <w:rFonts w:ascii="Times New Roman" w:eastAsia="方正小标宋简体" w:hAnsi="Times New Roman" w:cs="Times New Roman"/>
          <w:sz w:val="40"/>
          <w:szCs w:val="44"/>
        </w:rPr>
      </w:pPr>
      <w:r w:rsidRPr="001047B0">
        <w:rPr>
          <w:rFonts w:ascii="Times New Roman" w:eastAsia="方正小标宋简体" w:hAnsi="Times New Roman" w:cs="Times New Roman"/>
          <w:sz w:val="40"/>
          <w:szCs w:val="44"/>
        </w:rPr>
        <w:t>《</w:t>
      </w:r>
      <w:r w:rsidR="00BF3380">
        <w:rPr>
          <w:rFonts w:ascii="Times New Roman" w:eastAsia="方正小标宋简体" w:hAnsi="Times New Roman" w:cs="Times New Roman" w:hint="eastAsia"/>
          <w:sz w:val="40"/>
          <w:szCs w:val="44"/>
        </w:rPr>
        <w:t>化学</w:t>
      </w:r>
      <w:r w:rsidRPr="001047B0">
        <w:rPr>
          <w:rFonts w:ascii="Times New Roman" w:eastAsia="方正小标宋简体" w:hAnsi="Times New Roman" w:cs="Times New Roman"/>
          <w:sz w:val="40"/>
          <w:szCs w:val="44"/>
        </w:rPr>
        <w:t>原料药、药用辅料及药包材与药品制剂共同审评审批管理</w:t>
      </w:r>
      <w:r w:rsidR="00222B28" w:rsidRPr="001047B0">
        <w:rPr>
          <w:rFonts w:ascii="Times New Roman" w:eastAsia="方正小标宋简体" w:hAnsi="Times New Roman" w:cs="Times New Roman" w:hint="eastAsia"/>
          <w:sz w:val="40"/>
          <w:szCs w:val="44"/>
        </w:rPr>
        <w:t>规定</w:t>
      </w:r>
      <w:r w:rsidR="00C25BD4" w:rsidRPr="001047B0">
        <w:rPr>
          <w:rFonts w:ascii="Times New Roman" w:eastAsia="方正小标宋简体" w:hAnsi="Times New Roman" w:cs="Times New Roman"/>
          <w:sz w:val="40"/>
          <w:szCs w:val="44"/>
        </w:rPr>
        <w:t>（</w:t>
      </w:r>
      <w:r w:rsidR="001A3534">
        <w:rPr>
          <w:rFonts w:ascii="Times New Roman" w:eastAsia="方正小标宋简体" w:hAnsi="Times New Roman" w:cs="Times New Roman" w:hint="eastAsia"/>
          <w:sz w:val="40"/>
          <w:szCs w:val="44"/>
        </w:rPr>
        <w:t>征求</w:t>
      </w:r>
      <w:r w:rsidR="001A3534">
        <w:rPr>
          <w:rFonts w:ascii="Times New Roman" w:eastAsia="方正小标宋简体" w:hAnsi="Times New Roman" w:cs="Times New Roman"/>
          <w:sz w:val="40"/>
          <w:szCs w:val="44"/>
        </w:rPr>
        <w:t>意见稿</w:t>
      </w:r>
      <w:r w:rsidR="00C25BD4" w:rsidRPr="001047B0">
        <w:rPr>
          <w:rFonts w:ascii="Times New Roman" w:eastAsia="方正小标宋简体" w:hAnsi="Times New Roman" w:cs="Times New Roman"/>
          <w:sz w:val="40"/>
          <w:szCs w:val="44"/>
        </w:rPr>
        <w:t>）</w:t>
      </w:r>
      <w:r w:rsidRPr="001047B0">
        <w:rPr>
          <w:rFonts w:ascii="Times New Roman" w:eastAsia="方正小标宋简体" w:hAnsi="Times New Roman" w:cs="Times New Roman"/>
          <w:sz w:val="40"/>
          <w:szCs w:val="44"/>
        </w:rPr>
        <w:t>》</w:t>
      </w:r>
    </w:p>
    <w:p w:rsidR="00FA3D6A" w:rsidRPr="001047B0" w:rsidRDefault="00E23DFD" w:rsidP="00E23DFD">
      <w:pPr>
        <w:spacing w:line="600" w:lineRule="exact"/>
        <w:jc w:val="center"/>
        <w:rPr>
          <w:rFonts w:ascii="Times New Roman" w:eastAsia="方正小标宋简体" w:hAnsi="Times New Roman" w:cs="Times New Roman"/>
          <w:sz w:val="40"/>
          <w:szCs w:val="44"/>
        </w:rPr>
      </w:pPr>
      <w:r w:rsidRPr="001047B0">
        <w:rPr>
          <w:rFonts w:ascii="Times New Roman" w:eastAsia="方正小标宋简体" w:hAnsi="Times New Roman" w:cs="Times New Roman"/>
          <w:sz w:val="40"/>
          <w:szCs w:val="44"/>
        </w:rPr>
        <w:t>起草说明</w:t>
      </w:r>
    </w:p>
    <w:p w:rsidR="00E23DFD" w:rsidRPr="00C25BD4" w:rsidRDefault="00E23DFD" w:rsidP="00E23DFD">
      <w:pPr>
        <w:spacing w:line="600" w:lineRule="exact"/>
        <w:jc w:val="center"/>
        <w:rPr>
          <w:rFonts w:ascii="Times New Roman" w:eastAsia="方正小标宋简体" w:hAnsi="Times New Roman" w:cs="Times New Roman"/>
          <w:sz w:val="44"/>
          <w:szCs w:val="44"/>
        </w:rPr>
      </w:pPr>
    </w:p>
    <w:p w:rsidR="00FA3D6A" w:rsidRPr="00C25BD4" w:rsidRDefault="00002F86" w:rsidP="00E23DFD">
      <w:pPr>
        <w:ind w:firstLineChars="200" w:firstLine="640"/>
        <w:rPr>
          <w:rFonts w:ascii="Times New Roman" w:eastAsia="黑体" w:hAnsi="Times New Roman" w:cs="Times New Roman"/>
          <w:color w:val="000000"/>
          <w:sz w:val="32"/>
          <w:szCs w:val="32"/>
        </w:rPr>
      </w:pPr>
      <w:r w:rsidRPr="00C25BD4">
        <w:rPr>
          <w:rFonts w:ascii="Times New Roman" w:eastAsia="黑体" w:hAnsi="Times New Roman" w:cs="Times New Roman"/>
          <w:color w:val="000000"/>
          <w:sz w:val="32"/>
          <w:szCs w:val="32"/>
        </w:rPr>
        <w:t>一、指导思想</w:t>
      </w:r>
    </w:p>
    <w:p w:rsidR="00FA3D6A" w:rsidRPr="00C25BD4" w:rsidRDefault="00002F86" w:rsidP="00E23DFD">
      <w:pPr>
        <w:spacing w:line="360" w:lineRule="auto"/>
        <w:ind w:firstLineChars="200" w:firstLine="640"/>
        <w:rPr>
          <w:rFonts w:ascii="Times New Roman" w:eastAsia="仿宋_GB2312" w:hAnsi="Times New Roman" w:cs="Times New Roman"/>
          <w:sz w:val="32"/>
          <w:szCs w:val="32"/>
        </w:rPr>
      </w:pPr>
      <w:r w:rsidRPr="00C25BD4">
        <w:rPr>
          <w:rFonts w:ascii="Times New Roman" w:eastAsia="仿宋_GB2312" w:hAnsi="Times New Roman" w:cs="Times New Roman"/>
          <w:sz w:val="32"/>
          <w:szCs w:val="32"/>
        </w:rPr>
        <w:t>为贯彻落实中共中央办公厅、国务院办公厅《关于深化审评审批制度改革鼓励药品医疗器械创新的意见》（</w:t>
      </w:r>
      <w:proofErr w:type="gramStart"/>
      <w:r w:rsidRPr="00C25BD4">
        <w:rPr>
          <w:rFonts w:ascii="Times New Roman" w:eastAsia="仿宋_GB2312" w:hAnsi="Times New Roman" w:cs="Times New Roman"/>
          <w:sz w:val="32"/>
          <w:szCs w:val="32"/>
        </w:rPr>
        <w:t>厅字〔</w:t>
      </w:r>
      <w:r w:rsidRPr="00C25BD4">
        <w:rPr>
          <w:rFonts w:ascii="Times New Roman" w:eastAsia="仿宋_GB2312" w:hAnsi="Times New Roman" w:cs="Times New Roman"/>
          <w:sz w:val="32"/>
          <w:szCs w:val="32"/>
        </w:rPr>
        <w:t>2017</w:t>
      </w:r>
      <w:r w:rsidRPr="00C25BD4">
        <w:rPr>
          <w:rFonts w:ascii="Times New Roman" w:eastAsia="仿宋_GB2312" w:hAnsi="Times New Roman" w:cs="Times New Roman"/>
          <w:sz w:val="32"/>
          <w:szCs w:val="32"/>
        </w:rPr>
        <w:t>〕</w:t>
      </w:r>
      <w:proofErr w:type="gramEnd"/>
      <w:r w:rsidRPr="00C25BD4">
        <w:rPr>
          <w:rFonts w:ascii="Times New Roman" w:eastAsia="仿宋_GB2312" w:hAnsi="Times New Roman" w:cs="Times New Roman"/>
          <w:sz w:val="32"/>
          <w:szCs w:val="32"/>
        </w:rPr>
        <w:t>42</w:t>
      </w:r>
      <w:r w:rsidRPr="00C25BD4">
        <w:rPr>
          <w:rFonts w:ascii="Times New Roman" w:eastAsia="仿宋_GB2312" w:hAnsi="Times New Roman" w:cs="Times New Roman"/>
          <w:sz w:val="32"/>
          <w:szCs w:val="32"/>
        </w:rPr>
        <w:t>号）中关于药品与药用原辅料和包装材料关联审批的要求，同时根据</w:t>
      </w:r>
      <w:r w:rsidR="00A84266">
        <w:rPr>
          <w:rFonts w:ascii="Times New Roman" w:eastAsia="仿宋_GB2312" w:hAnsi="Times New Roman" w:cs="Times New Roman" w:hint="eastAsia"/>
          <w:sz w:val="32"/>
          <w:szCs w:val="32"/>
        </w:rPr>
        <w:t>新版</w:t>
      </w:r>
      <w:r w:rsidR="00A84266">
        <w:rPr>
          <w:rFonts w:ascii="Times New Roman" w:eastAsia="仿宋_GB2312" w:hAnsi="Times New Roman" w:cs="Times New Roman"/>
          <w:sz w:val="32"/>
          <w:szCs w:val="32"/>
        </w:rPr>
        <w:t>《</w:t>
      </w:r>
      <w:r w:rsidR="00A84266">
        <w:rPr>
          <w:rFonts w:ascii="Times New Roman" w:eastAsia="仿宋_GB2312" w:hAnsi="Times New Roman" w:cs="Times New Roman" w:hint="eastAsia"/>
          <w:sz w:val="32"/>
          <w:szCs w:val="32"/>
        </w:rPr>
        <w:t>药品</w:t>
      </w:r>
      <w:r w:rsidR="00A84266">
        <w:rPr>
          <w:rFonts w:ascii="Times New Roman" w:eastAsia="仿宋_GB2312" w:hAnsi="Times New Roman" w:cs="Times New Roman"/>
          <w:sz w:val="32"/>
          <w:szCs w:val="32"/>
        </w:rPr>
        <w:t>管理法》</w:t>
      </w:r>
      <w:r w:rsidR="00A84266">
        <w:rPr>
          <w:rFonts w:ascii="Times New Roman" w:eastAsia="仿宋_GB2312" w:hAnsi="Times New Roman" w:cs="Times New Roman" w:hint="eastAsia"/>
          <w:sz w:val="32"/>
          <w:szCs w:val="32"/>
        </w:rPr>
        <w:t>、《药品</w:t>
      </w:r>
      <w:r w:rsidR="00A84266">
        <w:rPr>
          <w:rFonts w:ascii="Times New Roman" w:eastAsia="仿宋_GB2312" w:hAnsi="Times New Roman" w:cs="Times New Roman"/>
          <w:sz w:val="32"/>
          <w:szCs w:val="32"/>
        </w:rPr>
        <w:t>注册管理办法</w:t>
      </w:r>
      <w:r w:rsidR="00A84266">
        <w:rPr>
          <w:rFonts w:ascii="Times New Roman" w:eastAsia="仿宋_GB2312" w:hAnsi="Times New Roman" w:cs="Times New Roman" w:hint="eastAsia"/>
          <w:sz w:val="32"/>
          <w:szCs w:val="32"/>
        </w:rPr>
        <w:t>》、</w:t>
      </w:r>
      <w:r w:rsidRPr="00C25BD4">
        <w:rPr>
          <w:rFonts w:ascii="Times New Roman" w:eastAsia="仿宋_GB2312" w:hAnsi="Times New Roman" w:cs="Times New Roman"/>
          <w:sz w:val="32"/>
          <w:szCs w:val="32"/>
        </w:rPr>
        <w:t>《总局关于调整原料药、药用辅料和药包材审评审批事项的公告》（</w:t>
      </w:r>
      <w:r w:rsidRPr="00C25BD4">
        <w:rPr>
          <w:rFonts w:ascii="Times New Roman" w:eastAsia="仿宋_GB2312" w:hAnsi="Times New Roman" w:cs="Times New Roman"/>
          <w:sz w:val="32"/>
          <w:szCs w:val="32"/>
        </w:rPr>
        <w:t>2017</w:t>
      </w:r>
      <w:r w:rsidRPr="00C25BD4">
        <w:rPr>
          <w:rFonts w:ascii="Times New Roman" w:eastAsia="仿宋_GB2312" w:hAnsi="Times New Roman" w:cs="Times New Roman"/>
          <w:sz w:val="32"/>
          <w:szCs w:val="32"/>
        </w:rPr>
        <w:t>年第</w:t>
      </w:r>
      <w:r w:rsidRPr="00C25BD4">
        <w:rPr>
          <w:rFonts w:ascii="Times New Roman" w:eastAsia="仿宋_GB2312" w:hAnsi="Times New Roman" w:cs="Times New Roman"/>
          <w:sz w:val="32"/>
          <w:szCs w:val="32"/>
        </w:rPr>
        <w:t>146</w:t>
      </w:r>
      <w:r w:rsidRPr="00C25BD4">
        <w:rPr>
          <w:rFonts w:ascii="Times New Roman" w:eastAsia="仿宋_GB2312" w:hAnsi="Times New Roman" w:cs="Times New Roman"/>
          <w:sz w:val="32"/>
          <w:szCs w:val="32"/>
        </w:rPr>
        <w:t>号，以下简称</w:t>
      </w:r>
      <w:r w:rsidR="00654198" w:rsidRPr="00C25BD4">
        <w:rPr>
          <w:rFonts w:ascii="Times New Roman" w:eastAsia="仿宋_GB2312" w:hAnsi="Times New Roman" w:cs="Times New Roman"/>
          <w:sz w:val="32"/>
          <w:szCs w:val="32"/>
        </w:rPr>
        <w:t>“146</w:t>
      </w:r>
      <w:r w:rsidR="00654198" w:rsidRPr="00C25BD4">
        <w:rPr>
          <w:rFonts w:ascii="Times New Roman" w:eastAsia="仿宋_GB2312" w:hAnsi="Times New Roman" w:cs="Times New Roman"/>
          <w:sz w:val="32"/>
          <w:szCs w:val="32"/>
        </w:rPr>
        <w:t>号</w:t>
      </w:r>
      <w:r w:rsidRPr="00C25BD4">
        <w:rPr>
          <w:rFonts w:ascii="Times New Roman" w:eastAsia="仿宋_GB2312" w:hAnsi="Times New Roman" w:cs="Times New Roman"/>
          <w:sz w:val="32"/>
          <w:szCs w:val="32"/>
        </w:rPr>
        <w:t>公告</w:t>
      </w:r>
      <w:r w:rsidR="00654198" w:rsidRPr="00C25BD4">
        <w:rPr>
          <w:rFonts w:ascii="Times New Roman" w:eastAsia="仿宋_GB2312" w:hAnsi="Times New Roman" w:cs="Times New Roman"/>
          <w:sz w:val="32"/>
          <w:szCs w:val="32"/>
        </w:rPr>
        <w:t>”</w:t>
      </w:r>
      <w:r w:rsidRPr="00C25BD4">
        <w:rPr>
          <w:rFonts w:ascii="Times New Roman" w:eastAsia="仿宋_GB2312" w:hAnsi="Times New Roman" w:cs="Times New Roman"/>
          <w:sz w:val="32"/>
          <w:szCs w:val="32"/>
        </w:rPr>
        <w:t>）</w:t>
      </w:r>
      <w:r w:rsidR="00222B28">
        <w:rPr>
          <w:rFonts w:ascii="Times New Roman" w:eastAsia="仿宋_GB2312" w:hAnsi="Times New Roman" w:cs="Times New Roman" w:hint="eastAsia"/>
          <w:sz w:val="32"/>
          <w:szCs w:val="32"/>
        </w:rPr>
        <w:t>和《</w:t>
      </w:r>
      <w:r w:rsidR="00222B28" w:rsidRPr="00222B28">
        <w:rPr>
          <w:rFonts w:ascii="Times New Roman" w:eastAsia="仿宋_GB2312" w:hAnsi="Times New Roman" w:cs="Times New Roman" w:hint="eastAsia"/>
          <w:sz w:val="32"/>
          <w:szCs w:val="32"/>
        </w:rPr>
        <w:t>国家药监局关于进一步完善药品关联审评审批和监管工作有关事宜的公告</w:t>
      </w:r>
      <w:r w:rsidR="00222B28">
        <w:rPr>
          <w:rFonts w:ascii="Times New Roman" w:eastAsia="仿宋_GB2312" w:hAnsi="Times New Roman" w:cs="Times New Roman" w:hint="eastAsia"/>
          <w:sz w:val="32"/>
          <w:szCs w:val="32"/>
        </w:rPr>
        <w:t>》</w:t>
      </w:r>
      <w:r w:rsidR="00222B28" w:rsidRPr="00222B28">
        <w:rPr>
          <w:rFonts w:ascii="Times New Roman" w:eastAsia="仿宋_GB2312" w:hAnsi="Times New Roman" w:cs="Times New Roman" w:hint="eastAsia"/>
          <w:sz w:val="32"/>
          <w:szCs w:val="32"/>
        </w:rPr>
        <w:t>（</w:t>
      </w:r>
      <w:r w:rsidR="00222B28" w:rsidRPr="00222B28">
        <w:rPr>
          <w:rFonts w:ascii="Times New Roman" w:eastAsia="仿宋_GB2312" w:hAnsi="Times New Roman" w:cs="Times New Roman"/>
          <w:sz w:val="32"/>
          <w:szCs w:val="32"/>
        </w:rPr>
        <w:t>2019</w:t>
      </w:r>
      <w:r w:rsidR="00222B28" w:rsidRPr="00222B28">
        <w:rPr>
          <w:rFonts w:ascii="Times New Roman" w:eastAsia="仿宋_GB2312" w:hAnsi="Times New Roman" w:cs="Times New Roman"/>
          <w:sz w:val="32"/>
          <w:szCs w:val="32"/>
        </w:rPr>
        <w:t>年第</w:t>
      </w:r>
      <w:r w:rsidR="00222B28" w:rsidRPr="00222B28">
        <w:rPr>
          <w:rFonts w:ascii="Times New Roman" w:eastAsia="仿宋_GB2312" w:hAnsi="Times New Roman" w:cs="Times New Roman"/>
          <w:sz w:val="32"/>
          <w:szCs w:val="32"/>
        </w:rPr>
        <w:t>56</w:t>
      </w:r>
      <w:r w:rsidR="00222B28" w:rsidRPr="00222B28">
        <w:rPr>
          <w:rFonts w:ascii="Times New Roman" w:eastAsia="仿宋_GB2312" w:hAnsi="Times New Roman" w:cs="Times New Roman"/>
          <w:sz w:val="32"/>
          <w:szCs w:val="32"/>
        </w:rPr>
        <w:t>号</w:t>
      </w:r>
      <w:r w:rsidR="00222B28">
        <w:rPr>
          <w:rFonts w:ascii="Times New Roman" w:eastAsia="仿宋_GB2312" w:hAnsi="Times New Roman" w:cs="Times New Roman" w:hint="eastAsia"/>
          <w:sz w:val="32"/>
          <w:szCs w:val="32"/>
        </w:rPr>
        <w:t>，</w:t>
      </w:r>
      <w:r w:rsidR="00222B28">
        <w:rPr>
          <w:rFonts w:ascii="Times New Roman" w:eastAsia="仿宋_GB2312" w:hAnsi="Times New Roman" w:cs="Times New Roman"/>
          <w:sz w:val="32"/>
          <w:szCs w:val="32"/>
        </w:rPr>
        <w:t>以下简称</w:t>
      </w:r>
      <w:r w:rsidR="00222B28">
        <w:rPr>
          <w:rFonts w:ascii="Times New Roman" w:eastAsia="仿宋_GB2312" w:hAnsi="Times New Roman" w:cs="Times New Roman"/>
          <w:sz w:val="32"/>
          <w:szCs w:val="32"/>
        </w:rPr>
        <w:t>“56</w:t>
      </w:r>
      <w:r w:rsidR="00222B28">
        <w:rPr>
          <w:rFonts w:ascii="Times New Roman" w:eastAsia="仿宋_GB2312" w:hAnsi="Times New Roman" w:cs="Times New Roman" w:hint="eastAsia"/>
          <w:sz w:val="32"/>
          <w:szCs w:val="32"/>
        </w:rPr>
        <w:t>号</w:t>
      </w:r>
      <w:r w:rsidR="00222B28">
        <w:rPr>
          <w:rFonts w:ascii="Times New Roman" w:eastAsia="仿宋_GB2312" w:hAnsi="Times New Roman" w:cs="Times New Roman"/>
          <w:sz w:val="32"/>
          <w:szCs w:val="32"/>
        </w:rPr>
        <w:t>公告</w:t>
      </w:r>
      <w:r w:rsidR="00222B28">
        <w:rPr>
          <w:rFonts w:ascii="Times New Roman" w:eastAsia="仿宋_GB2312" w:hAnsi="Times New Roman" w:cs="Times New Roman"/>
          <w:sz w:val="32"/>
          <w:szCs w:val="32"/>
        </w:rPr>
        <w:t>”</w:t>
      </w:r>
      <w:r w:rsidR="00222B28" w:rsidRPr="00222B28">
        <w:rPr>
          <w:rFonts w:ascii="Times New Roman" w:eastAsia="仿宋_GB2312" w:hAnsi="Times New Roman" w:cs="Times New Roman"/>
          <w:sz w:val="32"/>
          <w:szCs w:val="32"/>
        </w:rPr>
        <w:t>）</w:t>
      </w:r>
      <w:r w:rsidR="00A84266">
        <w:rPr>
          <w:rFonts w:ascii="Times New Roman" w:eastAsia="仿宋_GB2312" w:hAnsi="Times New Roman" w:cs="Times New Roman" w:hint="eastAsia"/>
          <w:sz w:val="32"/>
          <w:szCs w:val="32"/>
        </w:rPr>
        <w:t>关于</w:t>
      </w:r>
      <w:r w:rsidR="009E5776" w:rsidRPr="00C25BD4">
        <w:rPr>
          <w:rFonts w:ascii="Times New Roman" w:eastAsia="仿宋_GB2312" w:hAnsi="Times New Roman" w:cs="Times New Roman"/>
          <w:kern w:val="0"/>
          <w:sz w:val="32"/>
          <w:szCs w:val="32"/>
        </w:rPr>
        <w:t>原料药、药用辅料和药包材</w:t>
      </w:r>
      <w:r w:rsidR="00326414">
        <w:rPr>
          <w:rFonts w:ascii="Times New Roman" w:eastAsia="仿宋_GB2312" w:hAnsi="Times New Roman" w:cs="Times New Roman" w:hint="eastAsia"/>
          <w:kern w:val="0"/>
          <w:sz w:val="32"/>
          <w:szCs w:val="32"/>
        </w:rPr>
        <w:t>（以下</w:t>
      </w:r>
      <w:r w:rsidR="00326414">
        <w:rPr>
          <w:rFonts w:ascii="Times New Roman" w:eastAsia="仿宋_GB2312" w:hAnsi="Times New Roman" w:cs="Times New Roman"/>
          <w:kern w:val="0"/>
          <w:sz w:val="32"/>
          <w:szCs w:val="32"/>
        </w:rPr>
        <w:t>简称</w:t>
      </w:r>
      <w:r w:rsidR="00326414">
        <w:rPr>
          <w:rFonts w:ascii="Times New Roman" w:eastAsia="仿宋_GB2312" w:hAnsi="Times New Roman" w:cs="Times New Roman"/>
          <w:kern w:val="0"/>
          <w:sz w:val="32"/>
          <w:szCs w:val="32"/>
        </w:rPr>
        <w:t>“</w:t>
      </w:r>
      <w:r w:rsidR="00326414">
        <w:rPr>
          <w:rFonts w:ascii="Times New Roman" w:eastAsia="仿宋_GB2312" w:hAnsi="Times New Roman" w:cs="Times New Roman" w:hint="eastAsia"/>
          <w:kern w:val="0"/>
          <w:sz w:val="32"/>
          <w:szCs w:val="32"/>
        </w:rPr>
        <w:t>原辅包</w:t>
      </w:r>
      <w:r w:rsidR="00326414">
        <w:rPr>
          <w:rFonts w:ascii="Times New Roman" w:eastAsia="仿宋_GB2312" w:hAnsi="Times New Roman" w:cs="Times New Roman"/>
          <w:kern w:val="0"/>
          <w:sz w:val="32"/>
          <w:szCs w:val="32"/>
        </w:rPr>
        <w:t>”</w:t>
      </w:r>
      <w:r w:rsidR="00326414">
        <w:rPr>
          <w:rFonts w:ascii="Times New Roman" w:eastAsia="仿宋_GB2312" w:hAnsi="Times New Roman" w:cs="Times New Roman"/>
          <w:kern w:val="0"/>
          <w:sz w:val="32"/>
          <w:szCs w:val="32"/>
        </w:rPr>
        <w:t>）</w:t>
      </w:r>
      <w:r w:rsidR="009E5776" w:rsidRPr="00C25BD4">
        <w:rPr>
          <w:rFonts w:ascii="Times New Roman" w:eastAsia="仿宋_GB2312" w:hAnsi="Times New Roman" w:cs="Times New Roman"/>
          <w:kern w:val="0"/>
          <w:sz w:val="32"/>
          <w:szCs w:val="32"/>
        </w:rPr>
        <w:t>在审批药品制剂注册申请时一并</w:t>
      </w:r>
      <w:proofErr w:type="gramStart"/>
      <w:r w:rsidR="009E5776" w:rsidRPr="00C25BD4">
        <w:rPr>
          <w:rFonts w:ascii="Times New Roman" w:eastAsia="仿宋_GB2312" w:hAnsi="Times New Roman" w:cs="Times New Roman"/>
          <w:kern w:val="0"/>
          <w:sz w:val="32"/>
          <w:szCs w:val="32"/>
        </w:rPr>
        <w:t>审评审批</w:t>
      </w:r>
      <w:proofErr w:type="gramEnd"/>
      <w:r w:rsidR="009E5776" w:rsidRPr="00C25BD4">
        <w:rPr>
          <w:rFonts w:ascii="Times New Roman" w:eastAsia="仿宋_GB2312" w:hAnsi="Times New Roman" w:cs="Times New Roman"/>
          <w:kern w:val="0"/>
          <w:sz w:val="32"/>
          <w:szCs w:val="32"/>
        </w:rPr>
        <w:t>的要求</w:t>
      </w:r>
      <w:r w:rsidRPr="00C25BD4">
        <w:rPr>
          <w:rFonts w:ascii="Times New Roman" w:eastAsia="仿宋_GB2312" w:hAnsi="Times New Roman" w:cs="Times New Roman"/>
          <w:sz w:val="32"/>
          <w:szCs w:val="32"/>
        </w:rPr>
        <w:t>，我中心起草了本管理</w:t>
      </w:r>
      <w:r w:rsidR="00222B28">
        <w:rPr>
          <w:rFonts w:ascii="Times New Roman" w:eastAsia="仿宋_GB2312" w:hAnsi="Times New Roman" w:cs="Times New Roman" w:hint="eastAsia"/>
          <w:sz w:val="32"/>
          <w:szCs w:val="32"/>
        </w:rPr>
        <w:t>规定</w:t>
      </w:r>
      <w:r w:rsidRPr="00C25BD4">
        <w:rPr>
          <w:rFonts w:ascii="Times New Roman" w:eastAsia="仿宋_GB2312" w:hAnsi="Times New Roman" w:cs="Times New Roman"/>
          <w:sz w:val="32"/>
          <w:szCs w:val="32"/>
        </w:rPr>
        <w:t>。</w:t>
      </w:r>
    </w:p>
    <w:p w:rsidR="00002F86" w:rsidRPr="00C25BD4" w:rsidRDefault="00002F86" w:rsidP="00E23DFD">
      <w:pPr>
        <w:ind w:firstLineChars="200" w:firstLine="640"/>
        <w:rPr>
          <w:rFonts w:ascii="Times New Roman" w:eastAsia="黑体" w:hAnsi="Times New Roman" w:cs="Times New Roman"/>
          <w:color w:val="000000"/>
          <w:sz w:val="32"/>
          <w:szCs w:val="32"/>
        </w:rPr>
      </w:pPr>
      <w:r w:rsidRPr="00C25BD4">
        <w:rPr>
          <w:rFonts w:ascii="Times New Roman" w:eastAsia="黑体" w:hAnsi="Times New Roman" w:cs="Times New Roman"/>
          <w:color w:val="000000"/>
          <w:sz w:val="32"/>
          <w:szCs w:val="32"/>
        </w:rPr>
        <w:t>二、起草过程</w:t>
      </w:r>
    </w:p>
    <w:p w:rsidR="00E23DFD" w:rsidRPr="00C25BD4" w:rsidRDefault="009E5776" w:rsidP="00E23DFD">
      <w:pPr>
        <w:ind w:firstLineChars="200" w:firstLine="640"/>
        <w:rPr>
          <w:rFonts w:ascii="Times New Roman" w:eastAsia="仿宋_GB2312" w:hAnsi="Times New Roman" w:cs="Times New Roman"/>
          <w:sz w:val="32"/>
          <w:szCs w:val="32"/>
        </w:rPr>
      </w:pPr>
      <w:r w:rsidRPr="00C25BD4">
        <w:rPr>
          <w:rFonts w:ascii="Times New Roman" w:eastAsia="仿宋_GB2312" w:hAnsi="Times New Roman" w:cs="Times New Roman"/>
          <w:sz w:val="32"/>
          <w:szCs w:val="32"/>
        </w:rPr>
        <w:t>（一）本管理</w:t>
      </w:r>
      <w:r w:rsidR="00647C0E">
        <w:rPr>
          <w:rFonts w:ascii="Times New Roman" w:eastAsia="仿宋_GB2312" w:hAnsi="Times New Roman" w:cs="Times New Roman" w:hint="eastAsia"/>
          <w:sz w:val="32"/>
          <w:szCs w:val="32"/>
        </w:rPr>
        <w:t>规定</w:t>
      </w:r>
      <w:r w:rsidR="00BE1638">
        <w:rPr>
          <w:rFonts w:ascii="Times New Roman" w:eastAsia="仿宋_GB2312" w:hAnsi="Times New Roman" w:cs="Times New Roman" w:hint="eastAsia"/>
          <w:sz w:val="32"/>
          <w:szCs w:val="32"/>
        </w:rPr>
        <w:t>第一稿</w:t>
      </w:r>
      <w:r w:rsidRPr="00C25BD4">
        <w:rPr>
          <w:rFonts w:ascii="Times New Roman" w:eastAsia="仿宋_GB2312" w:hAnsi="Times New Roman" w:cs="Times New Roman"/>
          <w:sz w:val="32"/>
          <w:szCs w:val="32"/>
        </w:rPr>
        <w:t>由我中心于</w:t>
      </w:r>
      <w:r w:rsidRPr="00C25BD4">
        <w:rPr>
          <w:rFonts w:ascii="Times New Roman" w:eastAsia="仿宋_GB2312" w:hAnsi="Times New Roman" w:cs="Times New Roman"/>
          <w:sz w:val="32"/>
          <w:szCs w:val="32"/>
        </w:rPr>
        <w:t>2017</w:t>
      </w:r>
      <w:r w:rsidRPr="00C25BD4">
        <w:rPr>
          <w:rFonts w:ascii="Times New Roman" w:eastAsia="仿宋_GB2312" w:hAnsi="Times New Roman" w:cs="Times New Roman"/>
          <w:sz w:val="32"/>
          <w:szCs w:val="32"/>
        </w:rPr>
        <w:t>年</w:t>
      </w:r>
      <w:r w:rsidRPr="00C25BD4">
        <w:rPr>
          <w:rFonts w:ascii="Times New Roman" w:eastAsia="仿宋_GB2312" w:hAnsi="Times New Roman" w:cs="Times New Roman"/>
          <w:sz w:val="32"/>
          <w:szCs w:val="32"/>
        </w:rPr>
        <w:t>10</w:t>
      </w:r>
      <w:r w:rsidRPr="00C25BD4">
        <w:rPr>
          <w:rFonts w:ascii="Times New Roman" w:eastAsia="仿宋_GB2312" w:hAnsi="Times New Roman" w:cs="Times New Roman"/>
          <w:sz w:val="32"/>
          <w:szCs w:val="32"/>
        </w:rPr>
        <w:t>月起草完成上报</w:t>
      </w:r>
      <w:r w:rsidR="00E23DFD" w:rsidRPr="00C25BD4">
        <w:rPr>
          <w:rFonts w:ascii="Times New Roman" w:eastAsia="仿宋_GB2312" w:hAnsi="Times New Roman" w:cs="Times New Roman"/>
          <w:kern w:val="0"/>
          <w:sz w:val="32"/>
          <w:szCs w:val="32"/>
        </w:rPr>
        <w:t>原国家食品药品监督管理总局</w:t>
      </w:r>
      <w:r w:rsidRPr="00C25BD4">
        <w:rPr>
          <w:rFonts w:ascii="Times New Roman" w:eastAsia="仿宋_GB2312" w:hAnsi="Times New Roman" w:cs="Times New Roman"/>
          <w:sz w:val="32"/>
          <w:szCs w:val="32"/>
        </w:rPr>
        <w:t>，经</w:t>
      </w:r>
      <w:r w:rsidRPr="00C25BD4">
        <w:rPr>
          <w:rFonts w:ascii="Times New Roman" w:eastAsia="仿宋_GB2312" w:hAnsi="Times New Roman" w:cs="Times New Roman"/>
          <w:kern w:val="0"/>
          <w:sz w:val="32"/>
          <w:szCs w:val="32"/>
        </w:rPr>
        <w:t>药化注册司与法制司会签，我中心根据合理意见修改后于</w:t>
      </w:r>
      <w:r w:rsidR="00E23DFD" w:rsidRPr="00C25BD4">
        <w:rPr>
          <w:rFonts w:ascii="Times New Roman" w:eastAsia="仿宋_GB2312" w:hAnsi="Times New Roman" w:cs="Times New Roman"/>
          <w:kern w:val="0"/>
          <w:sz w:val="32"/>
          <w:szCs w:val="32"/>
        </w:rPr>
        <w:t>2017</w:t>
      </w:r>
      <w:r w:rsidR="00E23DFD" w:rsidRPr="00C25BD4">
        <w:rPr>
          <w:rFonts w:ascii="Times New Roman" w:eastAsia="仿宋_GB2312" w:hAnsi="Times New Roman" w:cs="Times New Roman"/>
          <w:kern w:val="0"/>
          <w:sz w:val="32"/>
          <w:szCs w:val="32"/>
        </w:rPr>
        <w:t>年</w:t>
      </w:r>
      <w:r w:rsidR="00E23DFD" w:rsidRPr="00C25BD4">
        <w:rPr>
          <w:rFonts w:ascii="Times New Roman" w:eastAsia="仿宋_GB2312" w:hAnsi="Times New Roman" w:cs="Times New Roman"/>
          <w:kern w:val="0"/>
          <w:sz w:val="32"/>
          <w:szCs w:val="32"/>
        </w:rPr>
        <w:t>12</w:t>
      </w:r>
      <w:r w:rsidR="00E23DFD" w:rsidRPr="00C25BD4">
        <w:rPr>
          <w:rFonts w:ascii="Times New Roman" w:eastAsia="仿宋_GB2312" w:hAnsi="Times New Roman" w:cs="Times New Roman"/>
          <w:kern w:val="0"/>
          <w:sz w:val="32"/>
          <w:szCs w:val="32"/>
        </w:rPr>
        <w:t>月</w:t>
      </w:r>
      <w:r w:rsidR="00E23DFD" w:rsidRPr="00C25BD4">
        <w:rPr>
          <w:rFonts w:ascii="Times New Roman" w:eastAsia="仿宋_GB2312" w:hAnsi="Times New Roman" w:cs="Times New Roman"/>
          <w:kern w:val="0"/>
          <w:sz w:val="32"/>
          <w:szCs w:val="32"/>
        </w:rPr>
        <w:t>5</w:t>
      </w:r>
      <w:r w:rsidR="00E23DFD" w:rsidRPr="00C25BD4">
        <w:rPr>
          <w:rFonts w:ascii="Times New Roman" w:eastAsia="仿宋_GB2312" w:hAnsi="Times New Roman" w:cs="Times New Roman"/>
          <w:kern w:val="0"/>
          <w:sz w:val="32"/>
          <w:szCs w:val="32"/>
        </w:rPr>
        <w:t>日</w:t>
      </w:r>
      <w:r w:rsidR="00E23DFD" w:rsidRPr="00C25BD4">
        <w:rPr>
          <w:rFonts w:ascii="Times New Roman" w:eastAsia="仿宋_GB2312" w:hAnsi="Times New Roman" w:cs="Times New Roman"/>
          <w:kern w:val="0"/>
          <w:sz w:val="32"/>
          <w:szCs w:val="32"/>
        </w:rPr>
        <w:lastRenderedPageBreak/>
        <w:t>在原总局</w:t>
      </w:r>
      <w:r w:rsidR="00DC11BF">
        <w:rPr>
          <w:rFonts w:ascii="Times New Roman" w:eastAsia="仿宋_GB2312" w:hAnsi="Times New Roman" w:cs="Times New Roman" w:hint="eastAsia"/>
          <w:kern w:val="0"/>
          <w:sz w:val="32"/>
          <w:szCs w:val="32"/>
        </w:rPr>
        <w:t>网站</w:t>
      </w:r>
      <w:r w:rsidR="00E23DFD" w:rsidRPr="00C25BD4">
        <w:rPr>
          <w:rFonts w:ascii="Times New Roman" w:eastAsia="仿宋_GB2312" w:hAnsi="Times New Roman" w:cs="Times New Roman"/>
          <w:sz w:val="32"/>
          <w:szCs w:val="32"/>
        </w:rPr>
        <w:t>发布公开征求意见。截至</w:t>
      </w:r>
      <w:r w:rsidR="00E23DFD" w:rsidRPr="00C25BD4">
        <w:rPr>
          <w:rFonts w:ascii="Times New Roman" w:eastAsia="仿宋_GB2312" w:hAnsi="Times New Roman" w:cs="Times New Roman"/>
          <w:sz w:val="32"/>
          <w:szCs w:val="32"/>
        </w:rPr>
        <w:t>2018</w:t>
      </w:r>
      <w:r w:rsidR="00E23DFD" w:rsidRPr="00C25BD4">
        <w:rPr>
          <w:rFonts w:ascii="Times New Roman" w:eastAsia="仿宋_GB2312" w:hAnsi="Times New Roman" w:cs="Times New Roman"/>
          <w:sz w:val="32"/>
          <w:szCs w:val="32"/>
        </w:rPr>
        <w:t>年</w:t>
      </w:r>
      <w:r w:rsidR="00E23DFD" w:rsidRPr="00C25BD4">
        <w:rPr>
          <w:rFonts w:ascii="Times New Roman" w:eastAsia="仿宋_GB2312" w:hAnsi="Times New Roman" w:cs="Times New Roman"/>
          <w:sz w:val="32"/>
          <w:szCs w:val="32"/>
        </w:rPr>
        <w:t>1</w:t>
      </w:r>
      <w:r w:rsidR="00E23DFD" w:rsidRPr="00C25BD4">
        <w:rPr>
          <w:rFonts w:ascii="Times New Roman" w:eastAsia="仿宋_GB2312" w:hAnsi="Times New Roman" w:cs="Times New Roman"/>
          <w:sz w:val="32"/>
          <w:szCs w:val="32"/>
        </w:rPr>
        <w:t>月</w:t>
      </w:r>
      <w:r w:rsidR="00E23DFD" w:rsidRPr="00C25BD4">
        <w:rPr>
          <w:rFonts w:ascii="Times New Roman" w:eastAsia="仿宋_GB2312" w:hAnsi="Times New Roman" w:cs="Times New Roman"/>
          <w:sz w:val="32"/>
          <w:szCs w:val="32"/>
        </w:rPr>
        <w:t>5</w:t>
      </w:r>
      <w:r w:rsidR="00E23DFD" w:rsidRPr="00C25BD4">
        <w:rPr>
          <w:rFonts w:ascii="Times New Roman" w:eastAsia="仿宋_GB2312" w:hAnsi="Times New Roman" w:cs="Times New Roman"/>
          <w:sz w:val="32"/>
          <w:szCs w:val="32"/>
        </w:rPr>
        <w:t>日，我中心收到业界反馈意见和建议共计</w:t>
      </w:r>
      <w:r w:rsidR="00E23DFD" w:rsidRPr="00C25BD4">
        <w:rPr>
          <w:rFonts w:ascii="Times New Roman" w:eastAsia="仿宋_GB2312" w:hAnsi="Times New Roman" w:cs="Times New Roman"/>
          <w:sz w:val="32"/>
          <w:szCs w:val="32"/>
        </w:rPr>
        <w:t>59</w:t>
      </w:r>
      <w:r w:rsidR="00C25BD4">
        <w:rPr>
          <w:rFonts w:ascii="Times New Roman" w:eastAsia="仿宋_GB2312" w:hAnsi="Times New Roman" w:cs="Times New Roman"/>
          <w:sz w:val="32"/>
          <w:szCs w:val="32"/>
        </w:rPr>
        <w:t>1</w:t>
      </w:r>
      <w:r w:rsidR="00E23DFD" w:rsidRPr="00C25BD4">
        <w:rPr>
          <w:rFonts w:ascii="Times New Roman" w:eastAsia="仿宋_GB2312" w:hAnsi="Times New Roman" w:cs="Times New Roman"/>
          <w:sz w:val="32"/>
          <w:szCs w:val="32"/>
        </w:rPr>
        <w:t>条，具体如下：</w:t>
      </w:r>
      <w:r w:rsidR="00E23DFD" w:rsidRPr="00C25BD4">
        <w:rPr>
          <w:rFonts w:ascii="Times New Roman" w:eastAsia="仿宋_GB2312" w:hAnsi="Times New Roman" w:cs="Times New Roman"/>
          <w:sz w:val="32"/>
          <w:szCs w:val="32"/>
        </w:rPr>
        <w:t>116</w:t>
      </w:r>
      <w:r w:rsidR="00E23DFD" w:rsidRPr="00C25BD4">
        <w:rPr>
          <w:rFonts w:ascii="Times New Roman" w:eastAsia="仿宋_GB2312" w:hAnsi="Times New Roman" w:cs="Times New Roman"/>
          <w:sz w:val="32"/>
          <w:szCs w:val="32"/>
        </w:rPr>
        <w:t>家企业反馈意见和建议</w:t>
      </w:r>
      <w:r w:rsidR="00E23DFD" w:rsidRPr="00C25BD4">
        <w:rPr>
          <w:rFonts w:ascii="Times New Roman" w:eastAsia="仿宋_GB2312" w:hAnsi="Times New Roman" w:cs="Times New Roman"/>
          <w:sz w:val="32"/>
          <w:szCs w:val="32"/>
        </w:rPr>
        <w:t>474</w:t>
      </w:r>
      <w:r w:rsidR="00E23DFD" w:rsidRPr="00C25BD4">
        <w:rPr>
          <w:rFonts w:ascii="Times New Roman" w:eastAsia="仿宋_GB2312" w:hAnsi="Times New Roman" w:cs="Times New Roman"/>
          <w:sz w:val="32"/>
          <w:szCs w:val="32"/>
        </w:rPr>
        <w:t>条；</w:t>
      </w:r>
      <w:r w:rsidR="00E23DFD" w:rsidRPr="00C25BD4">
        <w:rPr>
          <w:rFonts w:ascii="Times New Roman" w:eastAsia="仿宋_GB2312" w:hAnsi="Times New Roman" w:cs="Times New Roman"/>
          <w:sz w:val="32"/>
          <w:szCs w:val="32"/>
        </w:rPr>
        <w:t>6</w:t>
      </w:r>
      <w:r w:rsidR="00E23DFD" w:rsidRPr="00C25BD4">
        <w:rPr>
          <w:rFonts w:ascii="Times New Roman" w:eastAsia="仿宋_GB2312" w:hAnsi="Times New Roman" w:cs="Times New Roman"/>
          <w:sz w:val="32"/>
          <w:szCs w:val="32"/>
        </w:rPr>
        <w:t>家协会和行业组织反馈意见和建议</w:t>
      </w:r>
      <w:r w:rsidR="00E23DFD" w:rsidRPr="00C25BD4">
        <w:rPr>
          <w:rFonts w:ascii="Times New Roman" w:eastAsia="仿宋_GB2312" w:hAnsi="Times New Roman" w:cs="Times New Roman"/>
          <w:sz w:val="32"/>
          <w:szCs w:val="32"/>
        </w:rPr>
        <w:t>69</w:t>
      </w:r>
      <w:r w:rsidR="00E23DFD" w:rsidRPr="00C25BD4">
        <w:rPr>
          <w:rFonts w:ascii="Times New Roman" w:eastAsia="仿宋_GB2312" w:hAnsi="Times New Roman" w:cs="Times New Roman"/>
          <w:sz w:val="32"/>
          <w:szCs w:val="32"/>
        </w:rPr>
        <w:t>条；</w:t>
      </w:r>
      <w:r w:rsidR="00E23DFD" w:rsidRPr="00C25BD4">
        <w:rPr>
          <w:rFonts w:ascii="Times New Roman" w:eastAsia="仿宋_GB2312" w:hAnsi="Times New Roman" w:cs="Times New Roman"/>
          <w:sz w:val="32"/>
          <w:szCs w:val="32"/>
        </w:rPr>
        <w:t>12</w:t>
      </w:r>
      <w:r w:rsidR="00E23DFD" w:rsidRPr="00C25BD4">
        <w:rPr>
          <w:rFonts w:ascii="Times New Roman" w:eastAsia="仿宋_GB2312" w:hAnsi="Times New Roman" w:cs="Times New Roman"/>
          <w:sz w:val="32"/>
          <w:szCs w:val="32"/>
        </w:rPr>
        <w:t>位个人反馈意见和建议</w:t>
      </w:r>
      <w:r w:rsidR="00E23DFD" w:rsidRPr="00C25BD4">
        <w:rPr>
          <w:rFonts w:ascii="Times New Roman" w:eastAsia="仿宋_GB2312" w:hAnsi="Times New Roman" w:cs="Times New Roman"/>
          <w:sz w:val="32"/>
          <w:szCs w:val="32"/>
        </w:rPr>
        <w:t>35</w:t>
      </w:r>
      <w:r w:rsidR="00E23DFD" w:rsidRPr="00C25BD4">
        <w:rPr>
          <w:rFonts w:ascii="Times New Roman" w:eastAsia="仿宋_GB2312" w:hAnsi="Times New Roman" w:cs="Times New Roman"/>
          <w:sz w:val="32"/>
          <w:szCs w:val="32"/>
        </w:rPr>
        <w:t>条；</w:t>
      </w:r>
      <w:r w:rsidR="00E23DFD" w:rsidRPr="00C25BD4">
        <w:rPr>
          <w:rFonts w:ascii="Times New Roman" w:eastAsia="仿宋_GB2312" w:hAnsi="Times New Roman" w:cs="Times New Roman"/>
          <w:sz w:val="32"/>
          <w:szCs w:val="32"/>
        </w:rPr>
        <w:t>2</w:t>
      </w:r>
      <w:r w:rsidR="00E23DFD" w:rsidRPr="00C25BD4">
        <w:rPr>
          <w:rFonts w:ascii="Times New Roman" w:eastAsia="仿宋_GB2312" w:hAnsi="Times New Roman" w:cs="Times New Roman"/>
          <w:sz w:val="32"/>
          <w:szCs w:val="32"/>
        </w:rPr>
        <w:t>家政府机构</w:t>
      </w:r>
      <w:r w:rsidR="00E23DFD" w:rsidRPr="00C25BD4">
        <w:rPr>
          <w:rFonts w:ascii="Times New Roman" w:eastAsia="仿宋_GB2312" w:hAnsi="Times New Roman" w:cs="Times New Roman"/>
          <w:sz w:val="32"/>
          <w:szCs w:val="32"/>
        </w:rPr>
        <w:t>12</w:t>
      </w:r>
      <w:r w:rsidR="00E23DFD" w:rsidRPr="00C25BD4">
        <w:rPr>
          <w:rFonts w:ascii="Times New Roman" w:eastAsia="仿宋_GB2312" w:hAnsi="Times New Roman" w:cs="Times New Roman"/>
          <w:sz w:val="32"/>
          <w:szCs w:val="32"/>
        </w:rPr>
        <w:t>条；</w:t>
      </w:r>
      <w:r w:rsidR="00E23DFD" w:rsidRPr="00C25BD4">
        <w:rPr>
          <w:rFonts w:ascii="Times New Roman" w:eastAsia="仿宋_GB2312" w:hAnsi="Times New Roman" w:cs="Times New Roman"/>
          <w:sz w:val="32"/>
          <w:szCs w:val="32"/>
        </w:rPr>
        <w:t>1</w:t>
      </w:r>
      <w:r w:rsidR="00E23DFD" w:rsidRPr="00C25BD4">
        <w:rPr>
          <w:rFonts w:ascii="Times New Roman" w:eastAsia="仿宋_GB2312" w:hAnsi="Times New Roman" w:cs="Times New Roman"/>
          <w:sz w:val="32"/>
          <w:szCs w:val="32"/>
        </w:rPr>
        <w:t>家科研机构反馈意见和建议</w:t>
      </w:r>
      <w:r w:rsidR="00E23DFD" w:rsidRPr="00C25BD4">
        <w:rPr>
          <w:rFonts w:ascii="Times New Roman" w:eastAsia="仿宋_GB2312" w:hAnsi="Times New Roman" w:cs="Times New Roman"/>
          <w:sz w:val="32"/>
          <w:szCs w:val="32"/>
        </w:rPr>
        <w:t>1</w:t>
      </w:r>
      <w:r w:rsidR="00E23DFD" w:rsidRPr="00C25BD4">
        <w:rPr>
          <w:rFonts w:ascii="Times New Roman" w:eastAsia="仿宋_GB2312" w:hAnsi="Times New Roman" w:cs="Times New Roman"/>
          <w:sz w:val="32"/>
          <w:szCs w:val="32"/>
        </w:rPr>
        <w:t>条。</w:t>
      </w:r>
    </w:p>
    <w:p w:rsidR="00E23DFD" w:rsidRDefault="00E23DFD" w:rsidP="00E23DFD">
      <w:pPr>
        <w:ind w:firstLineChars="200" w:firstLine="640"/>
        <w:rPr>
          <w:rFonts w:ascii="Times New Roman" w:eastAsia="仿宋_GB2312" w:hAnsi="Times New Roman" w:cs="Times New Roman"/>
          <w:sz w:val="32"/>
          <w:szCs w:val="32"/>
        </w:rPr>
      </w:pPr>
      <w:r w:rsidRPr="00C25BD4">
        <w:rPr>
          <w:rFonts w:ascii="Times New Roman" w:eastAsia="仿宋_GB2312" w:hAnsi="Times New Roman" w:cs="Times New Roman"/>
          <w:sz w:val="32"/>
          <w:szCs w:val="32"/>
        </w:rPr>
        <w:t>（二）我中心根据业界提出的合理意见和建议对本管理办法进行了修改，在修改过程中通过邮件、组织会议讨论等方式征求了中心内部各审评部门的意见，</w:t>
      </w:r>
      <w:r w:rsidR="00654198" w:rsidRPr="00C25BD4">
        <w:rPr>
          <w:rFonts w:ascii="Times New Roman" w:eastAsia="仿宋_GB2312" w:hAnsi="Times New Roman" w:cs="Times New Roman"/>
          <w:sz w:val="32"/>
          <w:szCs w:val="32"/>
        </w:rPr>
        <w:t>针对</w:t>
      </w:r>
      <w:r w:rsidR="00654198" w:rsidRPr="00C25BD4">
        <w:rPr>
          <w:rFonts w:ascii="Times New Roman" w:eastAsia="仿宋_GB2312" w:hAnsi="Times New Roman" w:cs="Times New Roman"/>
          <w:sz w:val="32"/>
          <w:szCs w:val="32"/>
        </w:rPr>
        <w:t>146</w:t>
      </w:r>
      <w:r w:rsidR="00654198" w:rsidRPr="00C25BD4">
        <w:rPr>
          <w:rFonts w:ascii="Times New Roman" w:eastAsia="仿宋_GB2312" w:hAnsi="Times New Roman" w:cs="Times New Roman"/>
          <w:sz w:val="32"/>
          <w:szCs w:val="32"/>
        </w:rPr>
        <w:t>号公告中</w:t>
      </w:r>
      <w:r w:rsidR="00C25BD4">
        <w:rPr>
          <w:rFonts w:ascii="Times New Roman" w:eastAsia="仿宋_GB2312" w:hAnsi="Times New Roman" w:cs="Times New Roman" w:hint="eastAsia"/>
          <w:sz w:val="32"/>
          <w:szCs w:val="32"/>
        </w:rPr>
        <w:t>未</w:t>
      </w:r>
      <w:r w:rsidR="00654198" w:rsidRPr="00C25BD4">
        <w:rPr>
          <w:rFonts w:ascii="Times New Roman" w:eastAsia="仿宋_GB2312" w:hAnsi="Times New Roman" w:cs="Times New Roman"/>
          <w:sz w:val="32"/>
          <w:szCs w:val="32"/>
        </w:rPr>
        <w:t>明确的事宜，如原</w:t>
      </w:r>
      <w:proofErr w:type="gramStart"/>
      <w:r w:rsidR="00654198" w:rsidRPr="00C25BD4">
        <w:rPr>
          <w:rFonts w:ascii="Times New Roman" w:eastAsia="仿宋_GB2312" w:hAnsi="Times New Roman" w:cs="Times New Roman"/>
          <w:sz w:val="32"/>
          <w:szCs w:val="32"/>
        </w:rPr>
        <w:t>辅包登记</w:t>
      </w:r>
      <w:proofErr w:type="gramEnd"/>
      <w:r w:rsidR="00654198" w:rsidRPr="00C25BD4">
        <w:rPr>
          <w:rFonts w:ascii="Times New Roman" w:eastAsia="仿宋_GB2312" w:hAnsi="Times New Roman" w:cs="Times New Roman"/>
          <w:sz w:val="32"/>
          <w:szCs w:val="32"/>
        </w:rPr>
        <w:t>规则</w:t>
      </w:r>
      <w:r w:rsidR="00C25BD4">
        <w:rPr>
          <w:rFonts w:ascii="Times New Roman" w:eastAsia="仿宋_GB2312" w:hAnsi="Times New Roman" w:cs="Times New Roman" w:hint="eastAsia"/>
          <w:sz w:val="32"/>
          <w:szCs w:val="32"/>
        </w:rPr>
        <w:t>的</w:t>
      </w:r>
      <w:r w:rsidR="00654198" w:rsidRPr="00C25BD4">
        <w:rPr>
          <w:rFonts w:ascii="Times New Roman" w:eastAsia="仿宋_GB2312" w:hAnsi="Times New Roman" w:cs="Times New Roman"/>
          <w:sz w:val="32"/>
          <w:szCs w:val="32"/>
        </w:rPr>
        <w:t>要求、原辅包与制剂共同</w:t>
      </w:r>
      <w:proofErr w:type="gramStart"/>
      <w:r w:rsidR="00654198" w:rsidRPr="00C25BD4">
        <w:rPr>
          <w:rFonts w:ascii="Times New Roman" w:eastAsia="仿宋_GB2312" w:hAnsi="Times New Roman" w:cs="Times New Roman"/>
          <w:sz w:val="32"/>
          <w:szCs w:val="32"/>
        </w:rPr>
        <w:t>审评审批</w:t>
      </w:r>
      <w:proofErr w:type="gramEnd"/>
      <w:r w:rsidR="00654198" w:rsidRPr="00C25BD4">
        <w:rPr>
          <w:rFonts w:ascii="Times New Roman" w:eastAsia="仿宋_GB2312" w:hAnsi="Times New Roman" w:cs="Times New Roman"/>
          <w:sz w:val="32"/>
          <w:szCs w:val="32"/>
        </w:rPr>
        <w:t>流程等，在本管理</w:t>
      </w:r>
      <w:r w:rsidR="00BE1638">
        <w:rPr>
          <w:rFonts w:ascii="Times New Roman" w:eastAsia="仿宋_GB2312" w:hAnsi="Times New Roman" w:cs="Times New Roman" w:hint="eastAsia"/>
          <w:sz w:val="32"/>
          <w:szCs w:val="32"/>
        </w:rPr>
        <w:t>规定</w:t>
      </w:r>
      <w:r w:rsidR="00D627C8">
        <w:rPr>
          <w:rFonts w:ascii="Times New Roman" w:eastAsia="仿宋_GB2312" w:hAnsi="Times New Roman" w:cs="Times New Roman" w:hint="eastAsia"/>
          <w:sz w:val="32"/>
          <w:szCs w:val="32"/>
        </w:rPr>
        <w:t>第</w:t>
      </w:r>
      <w:r w:rsidR="00181847">
        <w:rPr>
          <w:rFonts w:ascii="Times New Roman" w:eastAsia="仿宋_GB2312" w:hAnsi="Times New Roman" w:cs="Times New Roman" w:hint="eastAsia"/>
          <w:sz w:val="32"/>
          <w:szCs w:val="32"/>
        </w:rPr>
        <w:t>二</w:t>
      </w:r>
      <w:r w:rsidR="00D627C8">
        <w:rPr>
          <w:rFonts w:ascii="Times New Roman" w:eastAsia="仿宋_GB2312" w:hAnsi="Times New Roman" w:cs="Times New Roman" w:hint="eastAsia"/>
          <w:sz w:val="32"/>
          <w:szCs w:val="32"/>
        </w:rPr>
        <w:t>稿</w:t>
      </w:r>
      <w:r w:rsidR="00654198" w:rsidRPr="00C25BD4">
        <w:rPr>
          <w:rFonts w:ascii="Times New Roman" w:eastAsia="仿宋_GB2312" w:hAnsi="Times New Roman" w:cs="Times New Roman"/>
          <w:sz w:val="32"/>
          <w:szCs w:val="32"/>
        </w:rPr>
        <w:t>中作了明确规定。</w:t>
      </w:r>
    </w:p>
    <w:p w:rsidR="002516D2" w:rsidRDefault="00BE1638" w:rsidP="00E23DF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D627C8">
        <w:rPr>
          <w:rFonts w:ascii="Times New Roman" w:eastAsia="仿宋_GB2312" w:hAnsi="Times New Roman" w:cs="Times New Roman" w:hint="eastAsia"/>
          <w:sz w:val="32"/>
          <w:szCs w:val="32"/>
        </w:rPr>
        <w:t>2019</w:t>
      </w:r>
      <w:r w:rsidR="00D627C8">
        <w:rPr>
          <w:rFonts w:ascii="Times New Roman" w:eastAsia="仿宋_GB2312" w:hAnsi="Times New Roman" w:cs="Times New Roman" w:hint="eastAsia"/>
          <w:sz w:val="32"/>
          <w:szCs w:val="32"/>
        </w:rPr>
        <w:t>年</w:t>
      </w:r>
      <w:r w:rsidR="00D627C8">
        <w:rPr>
          <w:rFonts w:ascii="Times New Roman" w:eastAsia="仿宋_GB2312" w:hAnsi="Times New Roman" w:cs="Times New Roman" w:hint="eastAsia"/>
          <w:sz w:val="32"/>
          <w:szCs w:val="32"/>
        </w:rPr>
        <w:t>8</w:t>
      </w:r>
      <w:r w:rsidR="00D627C8">
        <w:rPr>
          <w:rFonts w:ascii="Times New Roman" w:eastAsia="仿宋_GB2312" w:hAnsi="Times New Roman" w:cs="Times New Roman" w:hint="eastAsia"/>
          <w:sz w:val="32"/>
          <w:szCs w:val="32"/>
        </w:rPr>
        <w:t>月</w:t>
      </w:r>
      <w:r w:rsidR="00D627C8">
        <w:rPr>
          <w:rFonts w:ascii="Times New Roman" w:eastAsia="仿宋_GB2312" w:hAnsi="Times New Roman" w:cs="Times New Roman" w:hint="eastAsia"/>
          <w:sz w:val="32"/>
          <w:szCs w:val="32"/>
        </w:rPr>
        <w:t>15</w:t>
      </w:r>
      <w:r w:rsidR="00D627C8">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56</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公告</w:t>
      </w:r>
      <w:r w:rsidR="00D627C8">
        <w:rPr>
          <w:rFonts w:ascii="Times New Roman" w:eastAsia="仿宋_GB2312" w:hAnsi="Times New Roman" w:cs="Times New Roman" w:hint="eastAsia"/>
          <w:sz w:val="32"/>
          <w:szCs w:val="32"/>
        </w:rPr>
        <w:t>开始</w:t>
      </w:r>
      <w:r w:rsidR="00D627C8">
        <w:rPr>
          <w:rFonts w:ascii="Times New Roman" w:eastAsia="仿宋_GB2312" w:hAnsi="Times New Roman" w:cs="Times New Roman"/>
          <w:sz w:val="32"/>
          <w:szCs w:val="32"/>
        </w:rPr>
        <w:t>实施，原料药</w:t>
      </w:r>
      <w:r w:rsidR="00594B88">
        <w:rPr>
          <w:rFonts w:ascii="Times New Roman" w:eastAsia="仿宋_GB2312" w:hAnsi="Times New Roman" w:cs="Times New Roman" w:hint="eastAsia"/>
          <w:sz w:val="32"/>
          <w:szCs w:val="32"/>
        </w:rPr>
        <w:t>登记</w:t>
      </w:r>
      <w:r w:rsidR="00EF0DCD">
        <w:rPr>
          <w:rFonts w:ascii="Times New Roman" w:eastAsia="仿宋_GB2312" w:hAnsi="Times New Roman" w:cs="Times New Roman" w:hint="eastAsia"/>
          <w:sz w:val="32"/>
          <w:szCs w:val="32"/>
        </w:rPr>
        <w:t>仍</w:t>
      </w:r>
      <w:r w:rsidR="00594B88">
        <w:rPr>
          <w:rFonts w:ascii="Times New Roman" w:eastAsia="仿宋_GB2312" w:hAnsi="Times New Roman" w:cs="Times New Roman" w:hint="eastAsia"/>
          <w:sz w:val="32"/>
          <w:szCs w:val="32"/>
        </w:rPr>
        <w:t>为</w:t>
      </w:r>
      <w:r w:rsidR="00D627C8">
        <w:rPr>
          <w:rFonts w:ascii="Times New Roman" w:eastAsia="仿宋_GB2312" w:hAnsi="Times New Roman" w:cs="Times New Roman"/>
          <w:sz w:val="32"/>
          <w:szCs w:val="32"/>
        </w:rPr>
        <w:t>行政许可事项</w:t>
      </w:r>
      <w:r w:rsidR="00A84266">
        <w:rPr>
          <w:rFonts w:ascii="Times New Roman" w:eastAsia="仿宋_GB2312" w:hAnsi="Times New Roman" w:cs="Times New Roman" w:hint="eastAsia"/>
          <w:sz w:val="32"/>
          <w:szCs w:val="32"/>
        </w:rPr>
        <w:t>，</w:t>
      </w:r>
      <w:r w:rsidR="00A84266">
        <w:rPr>
          <w:rFonts w:ascii="Times New Roman" w:eastAsia="仿宋_GB2312" w:hAnsi="Times New Roman" w:cs="Times New Roman"/>
          <w:sz w:val="32"/>
          <w:szCs w:val="32"/>
        </w:rPr>
        <w:t>我中心</w:t>
      </w:r>
      <w:r w:rsidR="00EF0DCD">
        <w:rPr>
          <w:rFonts w:ascii="Times New Roman" w:eastAsia="仿宋_GB2312" w:hAnsi="Times New Roman" w:cs="Times New Roman" w:hint="eastAsia"/>
          <w:sz w:val="32"/>
          <w:szCs w:val="32"/>
        </w:rPr>
        <w:t>根据</w:t>
      </w:r>
      <w:r w:rsidR="00594B88">
        <w:rPr>
          <w:rFonts w:ascii="Times New Roman" w:eastAsia="仿宋_GB2312" w:hAnsi="Times New Roman" w:cs="Times New Roman"/>
          <w:sz w:val="32"/>
          <w:szCs w:val="32"/>
        </w:rPr>
        <w:t>《</w:t>
      </w:r>
      <w:r w:rsidR="00594B88">
        <w:rPr>
          <w:rFonts w:ascii="Times New Roman" w:eastAsia="仿宋_GB2312" w:hAnsi="Times New Roman" w:cs="Times New Roman" w:hint="eastAsia"/>
          <w:sz w:val="32"/>
          <w:szCs w:val="32"/>
        </w:rPr>
        <w:t>药品</w:t>
      </w:r>
      <w:r w:rsidR="00594B88">
        <w:rPr>
          <w:rFonts w:ascii="Times New Roman" w:eastAsia="仿宋_GB2312" w:hAnsi="Times New Roman" w:cs="Times New Roman"/>
          <w:sz w:val="32"/>
          <w:szCs w:val="32"/>
        </w:rPr>
        <w:t>管理法》</w:t>
      </w:r>
      <w:r w:rsidR="001047B0">
        <w:rPr>
          <w:rFonts w:ascii="Times New Roman" w:eastAsia="仿宋_GB2312" w:hAnsi="Times New Roman" w:cs="Times New Roman" w:hint="eastAsia"/>
          <w:sz w:val="32"/>
          <w:szCs w:val="32"/>
        </w:rPr>
        <w:t>与</w:t>
      </w:r>
      <w:r w:rsidR="00594B88">
        <w:rPr>
          <w:rFonts w:ascii="Times New Roman" w:eastAsia="仿宋_GB2312" w:hAnsi="Times New Roman" w:cs="Times New Roman" w:hint="eastAsia"/>
          <w:sz w:val="32"/>
          <w:szCs w:val="32"/>
        </w:rPr>
        <w:t>《</w:t>
      </w:r>
      <w:r w:rsidR="009C1D27">
        <w:rPr>
          <w:rFonts w:ascii="Times New Roman" w:eastAsia="仿宋_GB2312" w:hAnsi="Times New Roman" w:cs="Times New Roman" w:hint="eastAsia"/>
          <w:sz w:val="32"/>
          <w:szCs w:val="32"/>
        </w:rPr>
        <w:t>药品</w:t>
      </w:r>
      <w:r w:rsidR="009C1D27">
        <w:rPr>
          <w:rFonts w:ascii="Times New Roman" w:eastAsia="仿宋_GB2312" w:hAnsi="Times New Roman" w:cs="Times New Roman"/>
          <w:sz w:val="32"/>
          <w:szCs w:val="32"/>
        </w:rPr>
        <w:t>注册</w:t>
      </w:r>
      <w:r w:rsidR="009C1D27">
        <w:rPr>
          <w:rFonts w:ascii="Times New Roman" w:eastAsia="仿宋_GB2312" w:hAnsi="Times New Roman" w:cs="Times New Roman" w:hint="eastAsia"/>
          <w:sz w:val="32"/>
          <w:szCs w:val="32"/>
        </w:rPr>
        <w:t>管理办法</w:t>
      </w:r>
      <w:r w:rsidR="00594B88">
        <w:rPr>
          <w:rFonts w:ascii="Times New Roman" w:eastAsia="仿宋_GB2312" w:hAnsi="Times New Roman" w:cs="Times New Roman" w:hint="eastAsia"/>
          <w:sz w:val="32"/>
          <w:szCs w:val="32"/>
        </w:rPr>
        <w:t>》</w:t>
      </w:r>
      <w:r w:rsidR="001047B0">
        <w:rPr>
          <w:rFonts w:ascii="Times New Roman" w:eastAsia="仿宋_GB2312" w:hAnsi="Times New Roman" w:cs="Times New Roman" w:hint="eastAsia"/>
          <w:sz w:val="32"/>
          <w:szCs w:val="32"/>
        </w:rPr>
        <w:t>中</w:t>
      </w:r>
      <w:r w:rsidR="0051436B">
        <w:rPr>
          <w:rFonts w:ascii="Times New Roman" w:eastAsia="仿宋_GB2312" w:hAnsi="Times New Roman" w:cs="Times New Roman" w:hint="eastAsia"/>
          <w:sz w:val="32"/>
          <w:szCs w:val="32"/>
        </w:rPr>
        <w:t>对于</w:t>
      </w:r>
      <w:r w:rsidR="0051436B">
        <w:rPr>
          <w:rFonts w:ascii="Times New Roman" w:eastAsia="仿宋_GB2312" w:hAnsi="Times New Roman" w:cs="Times New Roman"/>
          <w:sz w:val="32"/>
          <w:szCs w:val="32"/>
        </w:rPr>
        <w:t>原辅包与制剂</w:t>
      </w:r>
      <w:r w:rsidR="0051436B">
        <w:rPr>
          <w:rFonts w:ascii="Times New Roman" w:eastAsia="仿宋_GB2312" w:hAnsi="Times New Roman" w:cs="Times New Roman" w:hint="eastAsia"/>
          <w:sz w:val="32"/>
          <w:szCs w:val="32"/>
        </w:rPr>
        <w:t>关联</w:t>
      </w:r>
      <w:proofErr w:type="gramStart"/>
      <w:r w:rsidR="0051436B">
        <w:rPr>
          <w:rFonts w:ascii="Times New Roman" w:eastAsia="仿宋_GB2312" w:hAnsi="Times New Roman" w:cs="Times New Roman"/>
          <w:sz w:val="32"/>
          <w:szCs w:val="32"/>
        </w:rPr>
        <w:t>审评审批</w:t>
      </w:r>
      <w:proofErr w:type="gramEnd"/>
      <w:r w:rsidR="0051436B">
        <w:rPr>
          <w:rFonts w:ascii="Times New Roman" w:eastAsia="仿宋_GB2312" w:hAnsi="Times New Roman" w:cs="Times New Roman"/>
          <w:sz w:val="32"/>
          <w:szCs w:val="32"/>
        </w:rPr>
        <w:t>的</w:t>
      </w:r>
      <w:r w:rsidR="00E60209">
        <w:rPr>
          <w:rFonts w:ascii="Times New Roman" w:eastAsia="仿宋_GB2312" w:hAnsi="Times New Roman" w:cs="Times New Roman" w:hint="eastAsia"/>
          <w:sz w:val="32"/>
          <w:szCs w:val="32"/>
        </w:rPr>
        <w:t>有关</w:t>
      </w:r>
      <w:r w:rsidR="0051436B">
        <w:rPr>
          <w:rFonts w:ascii="Times New Roman" w:eastAsia="仿宋_GB2312" w:hAnsi="Times New Roman" w:cs="Times New Roman" w:hint="eastAsia"/>
          <w:sz w:val="32"/>
          <w:szCs w:val="32"/>
        </w:rPr>
        <w:t>要求</w:t>
      </w:r>
      <w:r w:rsidR="0051436B">
        <w:rPr>
          <w:rFonts w:ascii="Times New Roman" w:eastAsia="仿宋_GB2312" w:hAnsi="Times New Roman" w:cs="Times New Roman"/>
          <w:sz w:val="32"/>
          <w:szCs w:val="32"/>
        </w:rPr>
        <w:t>，</w:t>
      </w:r>
      <w:r w:rsidR="0051436B">
        <w:rPr>
          <w:rFonts w:ascii="Times New Roman" w:eastAsia="仿宋_GB2312" w:hAnsi="Times New Roman" w:cs="Times New Roman" w:hint="eastAsia"/>
          <w:sz w:val="32"/>
          <w:szCs w:val="32"/>
        </w:rPr>
        <w:t>进一步细化</w:t>
      </w:r>
      <w:r w:rsidR="00E60209">
        <w:rPr>
          <w:rFonts w:ascii="Times New Roman" w:eastAsia="仿宋_GB2312" w:hAnsi="Times New Roman" w:cs="Times New Roman" w:hint="eastAsia"/>
          <w:sz w:val="32"/>
          <w:szCs w:val="32"/>
        </w:rPr>
        <w:t>原料药</w:t>
      </w:r>
      <w:r w:rsidR="00E60209">
        <w:rPr>
          <w:rFonts w:ascii="Times New Roman" w:eastAsia="仿宋_GB2312" w:hAnsi="Times New Roman" w:cs="Times New Roman"/>
          <w:sz w:val="32"/>
          <w:szCs w:val="32"/>
        </w:rPr>
        <w:t>的管理方式</w:t>
      </w:r>
      <w:r w:rsidR="00E60209">
        <w:rPr>
          <w:rFonts w:ascii="Times New Roman" w:eastAsia="仿宋_GB2312" w:hAnsi="Times New Roman" w:cs="Times New Roman" w:hint="eastAsia"/>
          <w:sz w:val="32"/>
          <w:szCs w:val="32"/>
        </w:rPr>
        <w:t>和</w:t>
      </w:r>
      <w:r w:rsidR="00E60209">
        <w:rPr>
          <w:rFonts w:ascii="Times New Roman" w:eastAsia="仿宋_GB2312" w:hAnsi="Times New Roman" w:cs="Times New Roman"/>
          <w:sz w:val="32"/>
          <w:szCs w:val="32"/>
        </w:rPr>
        <w:t>程序</w:t>
      </w:r>
      <w:r w:rsidR="00EF0DCD">
        <w:rPr>
          <w:rFonts w:ascii="Times New Roman" w:eastAsia="仿宋_GB2312" w:hAnsi="Times New Roman" w:cs="Times New Roman" w:hint="eastAsia"/>
          <w:sz w:val="32"/>
          <w:szCs w:val="32"/>
        </w:rPr>
        <w:t>，</w:t>
      </w:r>
      <w:r w:rsidR="00F22DAF" w:rsidRPr="000F36B3">
        <w:rPr>
          <w:rFonts w:ascii="Times New Roman" w:eastAsia="仿宋_GB2312" w:hAnsi="Times New Roman" w:cs="Times New Roman" w:hint="eastAsia"/>
          <w:sz w:val="32"/>
          <w:szCs w:val="32"/>
        </w:rPr>
        <w:t>修改后形成本管理规定</w:t>
      </w:r>
      <w:r w:rsidR="00EF0DCD">
        <w:rPr>
          <w:rFonts w:ascii="Times New Roman" w:eastAsia="仿宋_GB2312" w:hAnsi="Times New Roman" w:cs="Times New Roman" w:hint="eastAsia"/>
          <w:sz w:val="32"/>
          <w:szCs w:val="32"/>
        </w:rPr>
        <w:t>（征求意见稿）</w:t>
      </w:r>
      <w:r w:rsidR="00F22DAF" w:rsidRPr="000F36B3">
        <w:rPr>
          <w:rFonts w:ascii="Times New Roman" w:eastAsia="仿宋_GB2312" w:hAnsi="Times New Roman" w:cs="Times New Roman" w:hint="eastAsia"/>
          <w:sz w:val="32"/>
          <w:szCs w:val="32"/>
        </w:rPr>
        <w:t>。</w:t>
      </w:r>
    </w:p>
    <w:p w:rsidR="008A5136" w:rsidRDefault="009E5776" w:rsidP="00E23DFD">
      <w:pPr>
        <w:ind w:firstLineChars="200" w:firstLine="640"/>
        <w:rPr>
          <w:rFonts w:ascii="Times New Roman" w:eastAsia="黑体" w:hAnsi="Times New Roman" w:cs="Times New Roman"/>
          <w:color w:val="000000"/>
          <w:sz w:val="32"/>
          <w:szCs w:val="32"/>
        </w:rPr>
      </w:pPr>
      <w:r w:rsidRPr="00C25BD4">
        <w:rPr>
          <w:rFonts w:ascii="Times New Roman" w:eastAsia="黑体" w:hAnsi="Times New Roman" w:cs="Times New Roman"/>
          <w:color w:val="000000"/>
          <w:sz w:val="32"/>
          <w:szCs w:val="32"/>
        </w:rPr>
        <w:t>三、</w:t>
      </w:r>
      <w:r w:rsidR="008A5136" w:rsidRPr="00A177F1">
        <w:rPr>
          <w:rFonts w:ascii="黑体" w:eastAsia="黑体" w:hAnsi="黑体" w:hint="eastAsia"/>
          <w:sz w:val="32"/>
          <w:szCs w:val="32"/>
        </w:rPr>
        <w:t>总体思路和主要内容</w:t>
      </w:r>
    </w:p>
    <w:p w:rsidR="008A5136" w:rsidRPr="008A5136" w:rsidRDefault="008A5136" w:rsidP="008A513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本规定</w:t>
      </w:r>
      <w:r>
        <w:rPr>
          <w:rFonts w:ascii="Times New Roman" w:eastAsia="仿宋_GB2312" w:hAnsi="Times New Roman" w:cs="Times New Roman"/>
          <w:sz w:val="32"/>
          <w:szCs w:val="32"/>
        </w:rPr>
        <w:t>的起草总体思路</w:t>
      </w:r>
      <w:r>
        <w:rPr>
          <w:rFonts w:ascii="Times New Roman" w:eastAsia="仿宋_GB2312" w:hAnsi="Times New Roman" w:cs="Times New Roman" w:hint="eastAsia"/>
          <w:sz w:val="32"/>
          <w:szCs w:val="32"/>
        </w:rPr>
        <w:t>是基于</w:t>
      </w:r>
      <w:r>
        <w:rPr>
          <w:rFonts w:ascii="Times New Roman" w:eastAsia="仿宋_GB2312" w:hAnsi="Times New Roman" w:cs="Times New Roman"/>
          <w:sz w:val="32"/>
          <w:szCs w:val="32"/>
        </w:rPr>
        <w:t>保证药品制剂</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的基础上，简化</w:t>
      </w:r>
      <w:r>
        <w:rPr>
          <w:rFonts w:ascii="Times New Roman" w:eastAsia="仿宋_GB2312" w:hAnsi="Times New Roman" w:cs="Times New Roman" w:hint="eastAsia"/>
          <w:sz w:val="32"/>
          <w:szCs w:val="32"/>
        </w:rPr>
        <w:t>药品</w:t>
      </w:r>
      <w:proofErr w:type="gramStart"/>
      <w:r>
        <w:rPr>
          <w:rFonts w:ascii="Times New Roman" w:eastAsia="仿宋_GB2312" w:hAnsi="Times New Roman" w:cs="Times New Roman"/>
          <w:sz w:val="32"/>
          <w:szCs w:val="32"/>
        </w:rPr>
        <w:t>审评审批</w:t>
      </w:r>
      <w:proofErr w:type="gramEnd"/>
      <w:r>
        <w:rPr>
          <w:rFonts w:ascii="Times New Roman" w:eastAsia="仿宋_GB2312" w:hAnsi="Times New Roman" w:cs="Times New Roman"/>
          <w:sz w:val="32"/>
          <w:szCs w:val="32"/>
        </w:rPr>
        <w:t>程序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明确药品上市许可持有人主体责任，</w:t>
      </w:r>
      <w:r w:rsidRPr="00011FF9">
        <w:rPr>
          <w:rFonts w:ascii="Times New Roman" w:eastAsia="仿宋_GB2312" w:hAnsi="Times New Roman" w:cs="Times New Roman"/>
          <w:sz w:val="32"/>
          <w:szCs w:val="32"/>
        </w:rPr>
        <w:t>建立以制剂为核心，原辅包为基础的质量管理体系。</w:t>
      </w:r>
      <w:r>
        <w:rPr>
          <w:rFonts w:ascii="Times New Roman" w:eastAsia="仿宋_GB2312" w:hAnsi="Times New Roman" w:cs="Times New Roman" w:hint="eastAsia"/>
          <w:sz w:val="32"/>
          <w:szCs w:val="32"/>
        </w:rPr>
        <w:t>明确</w:t>
      </w:r>
      <w:r w:rsidRPr="00011FF9">
        <w:rPr>
          <w:rFonts w:ascii="Times New Roman" w:eastAsia="仿宋_GB2312" w:hAnsi="Times New Roman" w:cs="Times New Roman"/>
          <w:sz w:val="32"/>
          <w:szCs w:val="32"/>
        </w:rPr>
        <w:t>原辅包生产企业对所生产的产品质量负责，保证原辅包的质量、安全</w:t>
      </w:r>
      <w:r w:rsidRPr="00011FF9">
        <w:rPr>
          <w:rFonts w:ascii="Times New Roman" w:eastAsia="仿宋_GB2312" w:hAnsi="Times New Roman" w:cs="Times New Roman" w:hint="eastAsia"/>
          <w:sz w:val="32"/>
          <w:szCs w:val="32"/>
        </w:rPr>
        <w:t>性</w:t>
      </w:r>
      <w:r w:rsidRPr="00011FF9">
        <w:rPr>
          <w:rFonts w:ascii="Times New Roman" w:eastAsia="仿宋_GB2312" w:hAnsi="Times New Roman" w:cs="Times New Roman"/>
          <w:sz w:val="32"/>
          <w:szCs w:val="32"/>
        </w:rPr>
        <w:t>及功能</w:t>
      </w:r>
      <w:r w:rsidRPr="00011FF9">
        <w:rPr>
          <w:rFonts w:ascii="Times New Roman" w:eastAsia="仿宋_GB2312" w:hAnsi="Times New Roman" w:cs="Times New Roman" w:hint="eastAsia"/>
          <w:sz w:val="32"/>
          <w:szCs w:val="32"/>
        </w:rPr>
        <w:t>性</w:t>
      </w:r>
      <w:r w:rsidRPr="00011FF9">
        <w:rPr>
          <w:rFonts w:ascii="Times New Roman" w:eastAsia="仿宋_GB2312" w:hAnsi="Times New Roman" w:cs="Times New Roman"/>
          <w:sz w:val="32"/>
          <w:szCs w:val="32"/>
        </w:rPr>
        <w:t>满足药品制剂的需要。</w:t>
      </w:r>
    </w:p>
    <w:p w:rsidR="008A5136" w:rsidRPr="008A5136" w:rsidRDefault="008A5136" w:rsidP="00E23DF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w:t>
      </w:r>
      <w:r>
        <w:rPr>
          <w:rFonts w:ascii="Times New Roman" w:eastAsia="仿宋_GB2312" w:hAnsi="Times New Roman" w:cs="Times New Roman"/>
          <w:sz w:val="32"/>
          <w:szCs w:val="32"/>
        </w:rPr>
        <w:t>内容包括了</w:t>
      </w:r>
      <w:r>
        <w:rPr>
          <w:rFonts w:ascii="Times New Roman" w:eastAsia="仿宋_GB2312" w:hAnsi="Times New Roman" w:cs="Times New Roman" w:hint="eastAsia"/>
          <w:sz w:val="32"/>
          <w:szCs w:val="32"/>
        </w:rPr>
        <w:t>原辅包企业</w:t>
      </w:r>
      <w:r>
        <w:rPr>
          <w:rFonts w:ascii="Times New Roman" w:eastAsia="仿宋_GB2312" w:hAnsi="Times New Roman" w:cs="Times New Roman"/>
          <w:sz w:val="32"/>
          <w:szCs w:val="32"/>
        </w:rPr>
        <w:t>的责任与义务</w:t>
      </w:r>
      <w:r>
        <w:rPr>
          <w:rFonts w:ascii="Times New Roman" w:eastAsia="仿宋_GB2312" w:hAnsi="Times New Roman" w:cs="Times New Roman" w:hint="eastAsia"/>
          <w:sz w:val="32"/>
          <w:szCs w:val="32"/>
        </w:rPr>
        <w:t>，原辅</w:t>
      </w:r>
      <w:proofErr w:type="gramStart"/>
      <w:r>
        <w:rPr>
          <w:rFonts w:ascii="Times New Roman" w:eastAsia="仿宋_GB2312" w:hAnsi="Times New Roman" w:cs="Times New Roman" w:hint="eastAsia"/>
          <w:sz w:val="32"/>
          <w:szCs w:val="32"/>
        </w:rPr>
        <w:t>包</w:t>
      </w:r>
      <w:r>
        <w:rPr>
          <w:rFonts w:ascii="Times New Roman" w:eastAsia="仿宋_GB2312" w:hAnsi="Times New Roman" w:cs="Times New Roman"/>
          <w:sz w:val="32"/>
          <w:szCs w:val="32"/>
        </w:rPr>
        <w:t>登记</w:t>
      </w:r>
      <w:proofErr w:type="gramEnd"/>
      <w:r>
        <w:rPr>
          <w:rFonts w:ascii="Times New Roman" w:eastAsia="仿宋_GB2312" w:hAnsi="Times New Roman" w:cs="Times New Roman" w:hint="eastAsia"/>
          <w:sz w:val="32"/>
          <w:szCs w:val="32"/>
        </w:rPr>
        <w:lastRenderedPageBreak/>
        <w:t>范围，</w:t>
      </w:r>
      <w:r>
        <w:rPr>
          <w:rFonts w:ascii="Times New Roman" w:eastAsia="仿宋_GB2312" w:hAnsi="Times New Roman" w:cs="Times New Roman"/>
          <w:sz w:val="32"/>
          <w:szCs w:val="32"/>
        </w:rPr>
        <w:t>原辅包变更的相关程序</w:t>
      </w:r>
      <w:r>
        <w:rPr>
          <w:rFonts w:ascii="Times New Roman" w:eastAsia="仿宋_GB2312" w:hAnsi="Times New Roman" w:cs="Times New Roman" w:hint="eastAsia"/>
          <w:sz w:val="32"/>
          <w:szCs w:val="32"/>
        </w:rPr>
        <w:t>，以及原料药</w:t>
      </w:r>
      <w:r>
        <w:rPr>
          <w:rFonts w:ascii="Times New Roman" w:eastAsia="仿宋_GB2312" w:hAnsi="Times New Roman" w:cs="Times New Roman"/>
          <w:sz w:val="32"/>
          <w:szCs w:val="32"/>
        </w:rPr>
        <w:t>登记缴费程序、原料药关联</w:t>
      </w:r>
      <w:proofErr w:type="gramStart"/>
      <w:r>
        <w:rPr>
          <w:rFonts w:ascii="Times New Roman" w:eastAsia="仿宋_GB2312" w:hAnsi="Times New Roman" w:cs="Times New Roman"/>
          <w:sz w:val="32"/>
          <w:szCs w:val="32"/>
        </w:rPr>
        <w:t>审评审批</w:t>
      </w:r>
      <w:proofErr w:type="gramEnd"/>
      <w:r>
        <w:rPr>
          <w:rFonts w:ascii="Times New Roman" w:eastAsia="仿宋_GB2312" w:hAnsi="Times New Roman" w:cs="Times New Roman"/>
          <w:sz w:val="32"/>
          <w:szCs w:val="32"/>
        </w:rPr>
        <w:t>与单独</w:t>
      </w:r>
      <w:proofErr w:type="gramStart"/>
      <w:r>
        <w:rPr>
          <w:rFonts w:ascii="Times New Roman" w:eastAsia="仿宋_GB2312" w:hAnsi="Times New Roman" w:cs="Times New Roman" w:hint="eastAsia"/>
          <w:sz w:val="32"/>
          <w:szCs w:val="32"/>
        </w:rPr>
        <w:t>审评审批</w:t>
      </w:r>
      <w:proofErr w:type="gramEnd"/>
      <w:r>
        <w:rPr>
          <w:rFonts w:ascii="Times New Roman" w:eastAsia="仿宋_GB2312" w:hAnsi="Times New Roman" w:cs="Times New Roman"/>
          <w:sz w:val="32"/>
          <w:szCs w:val="32"/>
        </w:rPr>
        <w:t>程序及时限</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药用辅料和药包材关联</w:t>
      </w:r>
      <w:proofErr w:type="gramStart"/>
      <w:r>
        <w:rPr>
          <w:rFonts w:ascii="Times New Roman" w:eastAsia="仿宋_GB2312" w:hAnsi="Times New Roman" w:cs="Times New Roman"/>
          <w:sz w:val="32"/>
          <w:szCs w:val="32"/>
        </w:rPr>
        <w:t>审评审批</w:t>
      </w:r>
      <w:proofErr w:type="gramEnd"/>
      <w:r>
        <w:rPr>
          <w:rFonts w:ascii="Times New Roman" w:eastAsia="仿宋_GB2312" w:hAnsi="Times New Roman" w:cs="Times New Roman"/>
          <w:sz w:val="32"/>
          <w:szCs w:val="32"/>
        </w:rPr>
        <w:t>程序及时限</w:t>
      </w:r>
      <w:r>
        <w:rPr>
          <w:rFonts w:ascii="Times New Roman" w:eastAsia="仿宋_GB2312" w:hAnsi="Times New Roman" w:cs="Times New Roman" w:hint="eastAsia"/>
          <w:sz w:val="32"/>
          <w:szCs w:val="32"/>
        </w:rPr>
        <w:t>。</w:t>
      </w:r>
      <w:bookmarkStart w:id="0" w:name="_GoBack"/>
      <w:bookmarkEnd w:id="0"/>
    </w:p>
    <w:p w:rsidR="009E5776" w:rsidRPr="00C25BD4" w:rsidRDefault="008A5136" w:rsidP="00E23DFD">
      <w:pPr>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四</w:t>
      </w:r>
      <w:r>
        <w:rPr>
          <w:rFonts w:ascii="Times New Roman" w:eastAsia="黑体" w:hAnsi="Times New Roman" w:cs="Times New Roman"/>
          <w:color w:val="000000"/>
          <w:sz w:val="32"/>
          <w:szCs w:val="32"/>
        </w:rPr>
        <w:t>、</w:t>
      </w:r>
      <w:r w:rsidR="009E5776" w:rsidRPr="00C25BD4">
        <w:rPr>
          <w:rFonts w:ascii="Times New Roman" w:eastAsia="黑体" w:hAnsi="Times New Roman" w:cs="Times New Roman"/>
          <w:color w:val="000000"/>
          <w:sz w:val="32"/>
          <w:szCs w:val="32"/>
        </w:rPr>
        <w:t>需要说明的问题</w:t>
      </w:r>
    </w:p>
    <w:p w:rsidR="009E5776" w:rsidRDefault="00E07841" w:rsidP="00E23DF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654198" w:rsidRPr="00C25BD4">
        <w:rPr>
          <w:rFonts w:ascii="Times New Roman" w:eastAsia="仿宋_GB2312" w:hAnsi="Times New Roman" w:cs="Times New Roman"/>
          <w:sz w:val="32"/>
          <w:szCs w:val="32"/>
        </w:rPr>
        <w:t>原辅</w:t>
      </w:r>
      <w:proofErr w:type="gramStart"/>
      <w:r w:rsidR="00654198" w:rsidRPr="00C25BD4">
        <w:rPr>
          <w:rFonts w:ascii="Times New Roman" w:eastAsia="仿宋_GB2312" w:hAnsi="Times New Roman" w:cs="Times New Roman"/>
          <w:sz w:val="32"/>
          <w:szCs w:val="32"/>
        </w:rPr>
        <w:t>包登记</w:t>
      </w:r>
      <w:proofErr w:type="gramEnd"/>
      <w:r w:rsidR="00C25BD4">
        <w:rPr>
          <w:rFonts w:ascii="Times New Roman" w:eastAsia="仿宋_GB2312" w:hAnsi="Times New Roman" w:cs="Times New Roman" w:hint="eastAsia"/>
          <w:sz w:val="32"/>
          <w:szCs w:val="32"/>
        </w:rPr>
        <w:t>范围</w:t>
      </w:r>
    </w:p>
    <w:p w:rsidR="00E07841" w:rsidRDefault="00E07841" w:rsidP="00AB7A9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原料药登记范围</w:t>
      </w:r>
    </w:p>
    <w:p w:rsidR="00E07841" w:rsidRDefault="0076233E" w:rsidP="00AB7A9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E07841">
        <w:rPr>
          <w:rFonts w:ascii="Times New Roman" w:eastAsia="仿宋_GB2312" w:hAnsi="Times New Roman" w:cs="Times New Roman" w:hint="eastAsia"/>
          <w:sz w:val="32"/>
          <w:szCs w:val="32"/>
        </w:rPr>
        <w:t>鉴于</w:t>
      </w:r>
      <w:r w:rsidR="00E07841">
        <w:rPr>
          <w:rFonts w:ascii="Times New Roman" w:eastAsia="仿宋_GB2312" w:hAnsi="Times New Roman" w:cs="Times New Roman"/>
          <w:sz w:val="32"/>
          <w:szCs w:val="32"/>
        </w:rPr>
        <w:t>进口制剂使用原料药不在</w:t>
      </w:r>
      <w:r w:rsidR="00E07841">
        <w:rPr>
          <w:rFonts w:ascii="Times New Roman" w:eastAsia="仿宋_GB2312" w:hAnsi="Times New Roman" w:cs="Times New Roman" w:hint="eastAsia"/>
          <w:sz w:val="32"/>
          <w:szCs w:val="32"/>
        </w:rPr>
        <w:t>境内</w:t>
      </w:r>
      <w:r w:rsidR="00E07841">
        <w:rPr>
          <w:rFonts w:ascii="Times New Roman" w:eastAsia="仿宋_GB2312" w:hAnsi="Times New Roman" w:cs="Times New Roman"/>
          <w:sz w:val="32"/>
          <w:szCs w:val="32"/>
        </w:rPr>
        <w:t>销售使用，所以</w:t>
      </w:r>
      <w:r w:rsidR="00E07841">
        <w:rPr>
          <w:rFonts w:ascii="Times New Roman" w:eastAsia="仿宋_GB2312" w:hAnsi="Times New Roman" w:cs="Times New Roman" w:hint="eastAsia"/>
          <w:sz w:val="32"/>
          <w:szCs w:val="32"/>
        </w:rPr>
        <w:t>不在境内生产、销售</w:t>
      </w:r>
      <w:r w:rsidR="00E07841">
        <w:rPr>
          <w:rFonts w:ascii="Times New Roman" w:eastAsia="仿宋_GB2312" w:hAnsi="Times New Roman" w:cs="Times New Roman"/>
          <w:sz w:val="32"/>
          <w:szCs w:val="32"/>
        </w:rPr>
        <w:t>的</w:t>
      </w:r>
      <w:r w:rsidR="00E07841">
        <w:rPr>
          <w:rFonts w:ascii="Times New Roman" w:eastAsia="仿宋_GB2312" w:hAnsi="Times New Roman" w:cs="Times New Roman" w:hint="eastAsia"/>
          <w:sz w:val="32"/>
          <w:szCs w:val="32"/>
        </w:rPr>
        <w:t>原料药不纳入</w:t>
      </w:r>
      <w:r w:rsidR="00E07841">
        <w:rPr>
          <w:rFonts w:ascii="Times New Roman" w:eastAsia="仿宋_GB2312" w:hAnsi="Times New Roman" w:cs="Times New Roman"/>
          <w:sz w:val="32"/>
          <w:szCs w:val="32"/>
        </w:rPr>
        <w:t>登记管理范围。</w:t>
      </w:r>
    </w:p>
    <w:p w:rsidR="00E07841" w:rsidRDefault="0076233E" w:rsidP="00AB7A9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E51173">
        <w:rPr>
          <w:rFonts w:ascii="Times New Roman" w:eastAsia="仿宋_GB2312" w:hAnsi="Times New Roman" w:cs="Times New Roman" w:hint="eastAsia"/>
          <w:sz w:val="32"/>
          <w:szCs w:val="32"/>
        </w:rPr>
        <w:t>鉴于</w:t>
      </w:r>
      <w:r>
        <w:rPr>
          <w:rFonts w:ascii="Times New Roman" w:eastAsia="仿宋_GB2312" w:hAnsi="Times New Roman" w:cs="Times New Roman" w:hint="eastAsia"/>
          <w:sz w:val="32"/>
          <w:szCs w:val="32"/>
        </w:rPr>
        <w:t>临床试验</w:t>
      </w:r>
      <w:r>
        <w:rPr>
          <w:rFonts w:ascii="Times New Roman" w:eastAsia="仿宋_GB2312" w:hAnsi="Times New Roman" w:cs="Times New Roman"/>
          <w:sz w:val="32"/>
          <w:szCs w:val="32"/>
        </w:rPr>
        <w:t>申请</w:t>
      </w:r>
      <w:r w:rsidR="00E51173">
        <w:rPr>
          <w:rFonts w:ascii="Times New Roman" w:eastAsia="仿宋_GB2312" w:hAnsi="Times New Roman" w:cs="Times New Roman" w:hint="eastAsia"/>
          <w:sz w:val="32"/>
          <w:szCs w:val="32"/>
        </w:rPr>
        <w:t>阶段</w:t>
      </w:r>
      <w:r w:rsidR="008A5136">
        <w:rPr>
          <w:rFonts w:ascii="Times New Roman" w:eastAsia="仿宋_GB2312" w:hAnsi="Times New Roman" w:cs="Times New Roman" w:hint="eastAsia"/>
          <w:sz w:val="32"/>
          <w:szCs w:val="32"/>
        </w:rPr>
        <w:t>新药制剂</w:t>
      </w:r>
      <w:r w:rsidR="00DC11BF">
        <w:rPr>
          <w:rFonts w:ascii="Times New Roman" w:eastAsia="仿宋_GB2312" w:hAnsi="Times New Roman" w:cs="Times New Roman" w:hint="eastAsia"/>
          <w:sz w:val="32"/>
          <w:szCs w:val="32"/>
        </w:rPr>
        <w:t>（化学药品分类</w:t>
      </w:r>
      <w:r w:rsidR="00DC11BF">
        <w:rPr>
          <w:rFonts w:ascii="Times New Roman" w:eastAsia="仿宋_GB2312" w:hAnsi="Times New Roman" w:cs="Times New Roman"/>
          <w:sz w:val="32"/>
          <w:szCs w:val="32"/>
        </w:rPr>
        <w:t>为</w:t>
      </w:r>
      <w:r w:rsidR="00DC11BF">
        <w:rPr>
          <w:rFonts w:ascii="Times New Roman" w:eastAsia="仿宋_GB2312" w:hAnsi="Times New Roman" w:cs="Times New Roman" w:hint="eastAsia"/>
          <w:sz w:val="32"/>
          <w:szCs w:val="32"/>
        </w:rPr>
        <w:t>1</w:t>
      </w:r>
      <w:r w:rsidR="00DC11BF">
        <w:rPr>
          <w:rFonts w:ascii="Times New Roman" w:eastAsia="仿宋_GB2312" w:hAnsi="Times New Roman" w:cs="Times New Roman" w:hint="eastAsia"/>
          <w:sz w:val="32"/>
          <w:szCs w:val="32"/>
        </w:rPr>
        <w:t>类</w:t>
      </w:r>
      <w:r w:rsidR="00DC11BF">
        <w:rPr>
          <w:rFonts w:ascii="Times New Roman" w:eastAsia="仿宋_GB2312" w:hAnsi="Times New Roman" w:cs="Times New Roman"/>
          <w:sz w:val="32"/>
          <w:szCs w:val="32"/>
        </w:rPr>
        <w:t>和</w:t>
      </w:r>
      <w:r w:rsidR="00DC11BF">
        <w:rPr>
          <w:rFonts w:ascii="Times New Roman" w:eastAsia="仿宋_GB2312" w:hAnsi="Times New Roman" w:cs="Times New Roman" w:hint="eastAsia"/>
          <w:sz w:val="32"/>
          <w:szCs w:val="32"/>
        </w:rPr>
        <w:t>2.1</w:t>
      </w:r>
      <w:r w:rsidR="00DC11BF">
        <w:rPr>
          <w:rFonts w:ascii="Times New Roman" w:eastAsia="仿宋_GB2312" w:hAnsi="Times New Roman" w:cs="Times New Roman" w:hint="eastAsia"/>
          <w:sz w:val="32"/>
          <w:szCs w:val="32"/>
        </w:rPr>
        <w:t>类）</w:t>
      </w:r>
      <w:r>
        <w:rPr>
          <w:rFonts w:ascii="Times New Roman" w:eastAsia="仿宋_GB2312" w:hAnsi="Times New Roman" w:cs="Times New Roman"/>
          <w:sz w:val="32"/>
          <w:szCs w:val="32"/>
        </w:rPr>
        <w:t>的原料药</w:t>
      </w:r>
      <w:r w:rsidR="00E51173">
        <w:rPr>
          <w:rFonts w:ascii="Times New Roman" w:eastAsia="仿宋_GB2312" w:hAnsi="Times New Roman" w:cs="Times New Roman" w:hint="eastAsia"/>
          <w:sz w:val="32"/>
          <w:szCs w:val="32"/>
        </w:rPr>
        <w:t>不用于</w:t>
      </w:r>
      <w:r w:rsidR="00E51173">
        <w:rPr>
          <w:rFonts w:ascii="Times New Roman" w:eastAsia="仿宋_GB2312" w:hAnsi="Times New Roman" w:cs="Times New Roman"/>
          <w:sz w:val="32"/>
          <w:szCs w:val="32"/>
        </w:rPr>
        <w:t>上市销售，只用于临床制剂使用，</w:t>
      </w:r>
      <w:r w:rsidR="00E51173">
        <w:rPr>
          <w:rFonts w:ascii="Times New Roman" w:eastAsia="仿宋_GB2312" w:hAnsi="Times New Roman" w:cs="Times New Roman" w:hint="eastAsia"/>
          <w:sz w:val="32"/>
          <w:szCs w:val="32"/>
        </w:rPr>
        <w:t>所以</w:t>
      </w:r>
      <w:r w:rsidR="00E51173">
        <w:rPr>
          <w:rFonts w:ascii="Times New Roman" w:eastAsia="仿宋_GB2312" w:hAnsi="Times New Roman" w:cs="Times New Roman"/>
          <w:sz w:val="32"/>
          <w:szCs w:val="32"/>
        </w:rPr>
        <w:t>临床</w:t>
      </w:r>
      <w:r w:rsidR="00E51173">
        <w:rPr>
          <w:rFonts w:ascii="Times New Roman" w:eastAsia="仿宋_GB2312" w:hAnsi="Times New Roman" w:cs="Times New Roman" w:hint="eastAsia"/>
          <w:sz w:val="32"/>
          <w:szCs w:val="32"/>
        </w:rPr>
        <w:t>试验</w:t>
      </w:r>
      <w:r w:rsidR="00E51173">
        <w:rPr>
          <w:rFonts w:ascii="Times New Roman" w:eastAsia="仿宋_GB2312" w:hAnsi="Times New Roman" w:cs="Times New Roman"/>
          <w:sz w:val="32"/>
          <w:szCs w:val="32"/>
        </w:rPr>
        <w:t>申请阶段的原料药与制剂申请一并提交相关资料，上市阶段再开展登记工作，临床试验期间原料药如发生变更，应由临床试验申办者开展研究，</w:t>
      </w:r>
      <w:r w:rsidR="00E51173">
        <w:rPr>
          <w:rFonts w:ascii="Times New Roman" w:eastAsia="仿宋_GB2312" w:hAnsi="Times New Roman" w:cs="Times New Roman" w:hint="eastAsia"/>
          <w:sz w:val="32"/>
          <w:szCs w:val="32"/>
        </w:rPr>
        <w:t>按照相关</w:t>
      </w:r>
      <w:r w:rsidR="00E51173">
        <w:rPr>
          <w:rFonts w:ascii="Times New Roman" w:eastAsia="仿宋_GB2312" w:hAnsi="Times New Roman" w:cs="Times New Roman"/>
          <w:sz w:val="32"/>
          <w:szCs w:val="32"/>
        </w:rPr>
        <w:t>法规要求</w:t>
      </w:r>
      <w:r w:rsidR="00E51173">
        <w:rPr>
          <w:rFonts w:ascii="Times New Roman" w:eastAsia="仿宋_GB2312" w:hAnsi="Times New Roman" w:cs="Times New Roman" w:hint="eastAsia"/>
          <w:sz w:val="32"/>
          <w:szCs w:val="32"/>
        </w:rPr>
        <w:t>通过</w:t>
      </w:r>
      <w:r w:rsidR="00E51173">
        <w:rPr>
          <w:rFonts w:ascii="Times New Roman" w:eastAsia="仿宋_GB2312" w:hAnsi="Times New Roman" w:cs="Times New Roman"/>
          <w:sz w:val="32"/>
          <w:szCs w:val="32"/>
        </w:rPr>
        <w:t>制剂申报</w:t>
      </w:r>
      <w:r w:rsidR="00E51173">
        <w:rPr>
          <w:rFonts w:ascii="Times New Roman" w:eastAsia="仿宋_GB2312" w:hAnsi="Times New Roman" w:cs="Times New Roman" w:hint="eastAsia"/>
          <w:sz w:val="32"/>
          <w:szCs w:val="32"/>
        </w:rPr>
        <w:t>。</w:t>
      </w:r>
    </w:p>
    <w:p w:rsidR="008C0258" w:rsidRPr="008C0258" w:rsidRDefault="008C0258" w:rsidP="008C025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、中药制剂使用的</w:t>
      </w:r>
      <w:r>
        <w:rPr>
          <w:rFonts w:ascii="Times New Roman" w:eastAsia="仿宋_GB2312" w:hAnsi="Times New Roman" w:cs="Times New Roman"/>
          <w:sz w:val="32"/>
          <w:szCs w:val="32"/>
        </w:rPr>
        <w:t>饮片、生物活性物等</w:t>
      </w:r>
      <w:r>
        <w:rPr>
          <w:rFonts w:ascii="Times New Roman" w:eastAsia="仿宋_GB2312" w:hAnsi="Times New Roman" w:cs="Times New Roman" w:hint="eastAsia"/>
          <w:sz w:val="32"/>
          <w:szCs w:val="32"/>
        </w:rPr>
        <w:t>种类过于复杂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不适宜</w:t>
      </w:r>
      <w:r>
        <w:rPr>
          <w:rFonts w:ascii="Times New Roman" w:eastAsia="仿宋_GB2312" w:hAnsi="Times New Roman" w:cs="Times New Roman"/>
          <w:sz w:val="32"/>
          <w:szCs w:val="32"/>
        </w:rPr>
        <w:t>现在列入本管理</w:t>
      </w:r>
      <w:r>
        <w:rPr>
          <w:rFonts w:ascii="Times New Roman" w:eastAsia="仿宋_GB2312" w:hAnsi="Times New Roman" w:cs="Times New Roman" w:hint="eastAsia"/>
          <w:sz w:val="32"/>
          <w:szCs w:val="32"/>
        </w:rPr>
        <w:t>规定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可以</w:t>
      </w:r>
      <w:r>
        <w:rPr>
          <w:rFonts w:ascii="Times New Roman" w:eastAsia="仿宋_GB2312" w:hAnsi="Times New Roman" w:cs="Times New Roman"/>
          <w:sz w:val="32"/>
          <w:szCs w:val="32"/>
        </w:rPr>
        <w:t>按原管理规定执行</w:t>
      </w:r>
      <w:r>
        <w:rPr>
          <w:rFonts w:ascii="Times New Roman" w:eastAsia="仿宋_GB2312" w:hAnsi="Times New Roman" w:cs="Times New Roman" w:hint="eastAsia"/>
          <w:sz w:val="32"/>
          <w:szCs w:val="32"/>
        </w:rPr>
        <w:t>。</w:t>
      </w:r>
    </w:p>
    <w:p w:rsidR="00926A03" w:rsidRDefault="00DC11BF" w:rsidP="00AB7A9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926A03">
        <w:rPr>
          <w:rFonts w:ascii="Times New Roman" w:eastAsia="仿宋_GB2312" w:hAnsi="Times New Roman" w:cs="Times New Roman" w:hint="eastAsia"/>
          <w:sz w:val="32"/>
          <w:szCs w:val="32"/>
        </w:rPr>
        <w:t>、</w:t>
      </w:r>
      <w:r w:rsidR="00926A03">
        <w:rPr>
          <w:rFonts w:ascii="Times New Roman" w:eastAsia="仿宋_GB2312" w:hAnsi="Times New Roman" w:cs="Times New Roman"/>
          <w:sz w:val="32"/>
          <w:szCs w:val="32"/>
        </w:rPr>
        <w:t>药用辅料和药包材的登记范围</w:t>
      </w:r>
    </w:p>
    <w:p w:rsidR="008C0258" w:rsidRDefault="00926A03" w:rsidP="008C025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药用辅料</w:t>
      </w:r>
      <w:r>
        <w:rPr>
          <w:rFonts w:ascii="Times New Roman" w:eastAsia="仿宋_GB2312" w:hAnsi="Times New Roman" w:cs="Times New Roman"/>
          <w:sz w:val="32"/>
          <w:szCs w:val="32"/>
        </w:rPr>
        <w:t>和药包材已不属于行政审批事项，</w:t>
      </w:r>
      <w:r>
        <w:rPr>
          <w:rFonts w:ascii="Times New Roman" w:eastAsia="仿宋_GB2312" w:hAnsi="Times New Roman" w:cs="Times New Roman" w:hint="eastAsia"/>
          <w:sz w:val="32"/>
          <w:szCs w:val="32"/>
        </w:rPr>
        <w:t>不强制要求</w:t>
      </w:r>
      <w:r>
        <w:rPr>
          <w:rFonts w:ascii="Times New Roman" w:eastAsia="仿宋_GB2312" w:hAnsi="Times New Roman" w:cs="Times New Roman"/>
          <w:sz w:val="32"/>
          <w:szCs w:val="32"/>
        </w:rPr>
        <w:t>进行登记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可</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制剂申请一并提交符合要求的相关资料。</w:t>
      </w:r>
    </w:p>
    <w:p w:rsidR="00926A03" w:rsidRPr="00926A03" w:rsidRDefault="008C0258" w:rsidP="00CF23C2">
      <w:pPr>
        <w:ind w:firstLineChars="200" w:firstLine="640"/>
        <w:rPr>
          <w:rFonts w:ascii="Times New Roman" w:eastAsia="仿宋_GB2312" w:hAnsi="Times New Roman" w:cs="Times New Roman"/>
          <w:sz w:val="32"/>
          <w:szCs w:val="32"/>
        </w:rPr>
      </w:pPr>
      <w:r w:rsidRPr="00D34339">
        <w:rPr>
          <w:rFonts w:ascii="Times New Roman" w:eastAsia="仿宋_GB2312" w:hAnsi="Times New Roman" w:cs="Times New Roman" w:hint="eastAsia"/>
          <w:sz w:val="32"/>
          <w:szCs w:val="32"/>
        </w:rPr>
        <w:t>各类药品制剂</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原料药</w:t>
      </w:r>
      <w:r w:rsidRPr="00D34339">
        <w:rPr>
          <w:rFonts w:ascii="Times New Roman" w:eastAsia="仿宋_GB2312" w:hAnsi="Times New Roman" w:cs="Times New Roman" w:hint="eastAsia"/>
          <w:sz w:val="32"/>
          <w:szCs w:val="32"/>
        </w:rPr>
        <w:t>使用的</w:t>
      </w:r>
      <w:r w:rsidRPr="00AB7A9C">
        <w:rPr>
          <w:rFonts w:ascii="Times New Roman" w:eastAsia="仿宋_GB2312" w:hAnsi="Times New Roman" w:cs="Times New Roman" w:hint="eastAsia"/>
          <w:sz w:val="32"/>
          <w:szCs w:val="32"/>
        </w:rPr>
        <w:t>直接接触药品的包装材料和容器</w:t>
      </w:r>
      <w:r>
        <w:rPr>
          <w:rFonts w:ascii="Times New Roman" w:eastAsia="仿宋_GB2312" w:hAnsi="Times New Roman" w:cs="Times New Roman" w:hint="eastAsia"/>
          <w:sz w:val="32"/>
          <w:szCs w:val="32"/>
        </w:rPr>
        <w:t>均适合</w:t>
      </w:r>
      <w:r>
        <w:rPr>
          <w:rFonts w:ascii="Times New Roman" w:eastAsia="仿宋_GB2312" w:hAnsi="Times New Roman" w:cs="Times New Roman"/>
          <w:sz w:val="32"/>
          <w:szCs w:val="32"/>
        </w:rPr>
        <w:t>本</w:t>
      </w:r>
      <w:r>
        <w:rPr>
          <w:rFonts w:ascii="Times New Roman" w:eastAsia="仿宋_GB2312" w:hAnsi="Times New Roman" w:cs="Times New Roman" w:hint="eastAsia"/>
          <w:sz w:val="32"/>
          <w:szCs w:val="32"/>
        </w:rPr>
        <w:t>规定</w:t>
      </w:r>
      <w:r>
        <w:rPr>
          <w:rFonts w:ascii="Times New Roman" w:eastAsia="仿宋_GB2312" w:hAnsi="Times New Roman" w:cs="Times New Roman"/>
          <w:sz w:val="32"/>
          <w:szCs w:val="32"/>
        </w:rPr>
        <w:t>。</w:t>
      </w:r>
    </w:p>
    <w:p w:rsidR="008C0258" w:rsidRDefault="003E38EB" w:rsidP="00555A3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C0258">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w:t>
      </w:r>
      <w:r w:rsidR="00555A3A">
        <w:rPr>
          <w:rFonts w:ascii="Times New Roman" w:eastAsia="仿宋_GB2312" w:hAnsi="Times New Roman" w:cs="Times New Roman" w:hint="eastAsia"/>
          <w:sz w:val="32"/>
          <w:szCs w:val="32"/>
        </w:rPr>
        <w:t>原辅</w:t>
      </w:r>
      <w:proofErr w:type="gramStart"/>
      <w:r w:rsidR="00555A3A">
        <w:rPr>
          <w:rFonts w:ascii="Times New Roman" w:eastAsia="仿宋_GB2312" w:hAnsi="Times New Roman" w:cs="Times New Roman" w:hint="eastAsia"/>
          <w:sz w:val="32"/>
          <w:szCs w:val="32"/>
        </w:rPr>
        <w:t>包登记</w:t>
      </w:r>
      <w:proofErr w:type="gramEnd"/>
      <w:r w:rsidR="00555A3A">
        <w:rPr>
          <w:rFonts w:ascii="Times New Roman" w:eastAsia="仿宋_GB2312" w:hAnsi="Times New Roman" w:cs="Times New Roman" w:hint="eastAsia"/>
          <w:sz w:val="32"/>
          <w:szCs w:val="32"/>
        </w:rPr>
        <w:t>人</w:t>
      </w:r>
      <w:r w:rsidR="00555A3A">
        <w:rPr>
          <w:rFonts w:ascii="Times New Roman" w:eastAsia="仿宋_GB2312" w:hAnsi="Times New Roman" w:cs="Times New Roman"/>
          <w:sz w:val="32"/>
          <w:szCs w:val="32"/>
        </w:rPr>
        <w:t>与</w:t>
      </w:r>
      <w:r w:rsidR="00555A3A">
        <w:rPr>
          <w:rFonts w:ascii="Times New Roman" w:eastAsia="仿宋_GB2312" w:hAnsi="Times New Roman" w:cs="Times New Roman" w:hint="eastAsia"/>
          <w:sz w:val="32"/>
          <w:szCs w:val="32"/>
        </w:rPr>
        <w:t>原辅包</w:t>
      </w:r>
      <w:r w:rsidR="00555A3A">
        <w:rPr>
          <w:rFonts w:ascii="Times New Roman" w:eastAsia="仿宋_GB2312" w:hAnsi="Times New Roman" w:cs="Times New Roman"/>
          <w:sz w:val="32"/>
          <w:szCs w:val="32"/>
        </w:rPr>
        <w:t>生产企业</w:t>
      </w:r>
      <w:r w:rsidR="00555A3A">
        <w:rPr>
          <w:rFonts w:ascii="Times New Roman" w:eastAsia="仿宋_GB2312" w:hAnsi="Times New Roman" w:cs="Times New Roman" w:hint="eastAsia"/>
          <w:sz w:val="32"/>
          <w:szCs w:val="32"/>
        </w:rPr>
        <w:t>的</w:t>
      </w:r>
      <w:r w:rsidR="00555A3A">
        <w:rPr>
          <w:rFonts w:ascii="Times New Roman" w:eastAsia="仿宋_GB2312" w:hAnsi="Times New Roman" w:cs="Times New Roman"/>
          <w:sz w:val="32"/>
          <w:szCs w:val="32"/>
        </w:rPr>
        <w:t>关系</w:t>
      </w:r>
    </w:p>
    <w:p w:rsidR="00555A3A" w:rsidRDefault="00555A3A" w:rsidP="00555A3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为了</w:t>
      </w:r>
      <w:r>
        <w:rPr>
          <w:rFonts w:ascii="Times New Roman" w:eastAsia="仿宋_GB2312" w:hAnsi="Times New Roman" w:cs="Times New Roman"/>
          <w:sz w:val="32"/>
          <w:szCs w:val="32"/>
        </w:rPr>
        <w:t>明确原辅</w:t>
      </w:r>
      <w:proofErr w:type="gramStart"/>
      <w:r>
        <w:rPr>
          <w:rFonts w:ascii="Times New Roman" w:eastAsia="仿宋_GB2312" w:hAnsi="Times New Roman" w:cs="Times New Roman"/>
          <w:sz w:val="32"/>
          <w:szCs w:val="32"/>
        </w:rPr>
        <w:t>包</w:t>
      </w:r>
      <w:r>
        <w:rPr>
          <w:rFonts w:ascii="Times New Roman" w:eastAsia="仿宋_GB2312" w:hAnsi="Times New Roman" w:cs="Times New Roman" w:hint="eastAsia"/>
          <w:sz w:val="32"/>
          <w:szCs w:val="32"/>
        </w:rPr>
        <w:t>登记</w:t>
      </w:r>
      <w:proofErr w:type="gramEnd"/>
      <w:r>
        <w:rPr>
          <w:rFonts w:ascii="Times New Roman" w:eastAsia="仿宋_GB2312" w:hAnsi="Times New Roman" w:cs="Times New Roman"/>
          <w:sz w:val="32"/>
          <w:szCs w:val="32"/>
        </w:rPr>
        <w:t>管理责任，</w:t>
      </w:r>
      <w:r>
        <w:rPr>
          <w:rFonts w:ascii="Times New Roman" w:eastAsia="仿宋_GB2312" w:hAnsi="Times New Roman" w:cs="Times New Roman" w:hint="eastAsia"/>
          <w:sz w:val="32"/>
          <w:szCs w:val="32"/>
        </w:rPr>
        <w:t>原则上</w:t>
      </w:r>
      <w:r w:rsidR="00211C59">
        <w:rPr>
          <w:rFonts w:ascii="Times New Roman" w:eastAsia="仿宋_GB2312" w:hAnsi="Times New Roman" w:cs="Times New Roman"/>
          <w:sz w:val="32"/>
          <w:szCs w:val="32"/>
        </w:rPr>
        <w:t>原辅包产品的登记人应为</w:t>
      </w:r>
      <w:r>
        <w:rPr>
          <w:rFonts w:ascii="Times New Roman" w:eastAsia="仿宋_GB2312" w:hAnsi="Times New Roman" w:cs="Times New Roman"/>
          <w:sz w:val="32"/>
          <w:szCs w:val="32"/>
        </w:rPr>
        <w:t>产品的生产企业，</w:t>
      </w:r>
      <w:r w:rsidRPr="00D94AD7">
        <w:rPr>
          <w:rFonts w:ascii="Times New Roman" w:eastAsia="仿宋_GB2312" w:hAnsi="Times New Roman" w:cs="Times New Roman" w:hint="eastAsia"/>
          <w:sz w:val="32"/>
          <w:szCs w:val="32"/>
        </w:rPr>
        <w:t>境外</w:t>
      </w:r>
      <w:r>
        <w:rPr>
          <w:rFonts w:ascii="Times New Roman" w:eastAsia="仿宋_GB2312" w:hAnsi="Times New Roman" w:cs="Times New Roman" w:hint="eastAsia"/>
          <w:sz w:val="32"/>
          <w:szCs w:val="32"/>
        </w:rPr>
        <w:t>原辅包企业</w:t>
      </w:r>
      <w:r w:rsidRPr="00D94AD7">
        <w:rPr>
          <w:rFonts w:ascii="Times New Roman" w:eastAsia="仿宋_GB2312" w:hAnsi="Times New Roman" w:cs="Times New Roman" w:hint="eastAsia"/>
          <w:sz w:val="32"/>
          <w:szCs w:val="32"/>
        </w:rPr>
        <w:t>应当指定中国境内的企业法人办理相关</w:t>
      </w:r>
      <w:r>
        <w:rPr>
          <w:rFonts w:ascii="Times New Roman" w:eastAsia="仿宋_GB2312" w:hAnsi="Times New Roman" w:cs="Times New Roman" w:hint="eastAsia"/>
          <w:sz w:val="32"/>
          <w:szCs w:val="32"/>
        </w:rPr>
        <w:t>登记</w:t>
      </w:r>
      <w:r w:rsidRPr="00D94AD7">
        <w:rPr>
          <w:rFonts w:ascii="Times New Roman" w:eastAsia="仿宋_GB2312" w:hAnsi="Times New Roman" w:cs="Times New Roman" w:hint="eastAsia"/>
          <w:sz w:val="32"/>
          <w:szCs w:val="32"/>
        </w:rPr>
        <w:t>事项</w:t>
      </w:r>
      <w:r>
        <w:rPr>
          <w:rFonts w:ascii="Times New Roman" w:eastAsia="仿宋_GB2312" w:hAnsi="Times New Roman" w:cs="Times New Roman" w:hint="eastAsia"/>
          <w:sz w:val="32"/>
          <w:szCs w:val="32"/>
        </w:rPr>
        <w:t>。</w:t>
      </w:r>
    </w:p>
    <w:p w:rsidR="008038DC" w:rsidRDefault="000E1C41" w:rsidP="0032641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DC11BF">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w:t>
      </w:r>
      <w:r w:rsidR="008038DC">
        <w:rPr>
          <w:rFonts w:ascii="Times New Roman" w:eastAsia="仿宋_GB2312" w:hAnsi="Times New Roman" w:cs="Times New Roman"/>
          <w:sz w:val="32"/>
          <w:szCs w:val="32"/>
        </w:rPr>
        <w:t>审评时限</w:t>
      </w:r>
    </w:p>
    <w:p w:rsidR="008038DC" w:rsidRDefault="008038DC" w:rsidP="0032641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新</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药品注册</w:t>
      </w:r>
      <w:r>
        <w:rPr>
          <w:rFonts w:ascii="Times New Roman" w:eastAsia="仿宋_GB2312" w:hAnsi="Times New Roman" w:cs="Times New Roman"/>
          <w:sz w:val="32"/>
          <w:szCs w:val="32"/>
        </w:rPr>
        <w:t>管理办法》</w:t>
      </w:r>
      <w:r>
        <w:rPr>
          <w:rFonts w:ascii="Times New Roman" w:eastAsia="仿宋_GB2312" w:hAnsi="Times New Roman" w:cs="Times New Roman" w:hint="eastAsia"/>
          <w:sz w:val="32"/>
          <w:szCs w:val="32"/>
        </w:rPr>
        <w:t>已明确原料药</w:t>
      </w:r>
      <w:r>
        <w:rPr>
          <w:rFonts w:ascii="Times New Roman" w:eastAsia="仿宋_GB2312" w:hAnsi="Times New Roman" w:cs="Times New Roman"/>
          <w:sz w:val="32"/>
          <w:szCs w:val="32"/>
        </w:rPr>
        <w:t>相关注册</w:t>
      </w:r>
      <w:r>
        <w:rPr>
          <w:rFonts w:ascii="Times New Roman" w:eastAsia="仿宋_GB2312" w:hAnsi="Times New Roman" w:cs="Times New Roman" w:hint="eastAsia"/>
          <w:sz w:val="32"/>
          <w:szCs w:val="32"/>
        </w:rPr>
        <w:t>申请</w:t>
      </w:r>
      <w:r>
        <w:rPr>
          <w:rFonts w:ascii="Times New Roman" w:eastAsia="仿宋_GB2312" w:hAnsi="Times New Roman" w:cs="Times New Roman"/>
          <w:sz w:val="32"/>
          <w:szCs w:val="32"/>
        </w:rPr>
        <w:t>的审评时限，但是未明确未</w:t>
      </w:r>
      <w:r w:rsidR="00E47869">
        <w:rPr>
          <w:rFonts w:ascii="Times New Roman" w:eastAsia="仿宋_GB2312" w:hAnsi="Times New Roman" w:cs="Times New Roman" w:hint="eastAsia"/>
          <w:sz w:val="32"/>
          <w:szCs w:val="32"/>
        </w:rPr>
        <w:t>曾</w:t>
      </w:r>
      <w:r>
        <w:rPr>
          <w:rFonts w:ascii="Times New Roman" w:eastAsia="仿宋_GB2312" w:hAnsi="Times New Roman" w:cs="Times New Roman"/>
          <w:sz w:val="32"/>
          <w:szCs w:val="32"/>
        </w:rPr>
        <w:t>通过技术审评的药用辅料和药包材</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审评时限</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已上市制剂变更药用辅料来源，该药用辅料未</w:t>
      </w:r>
      <w:r>
        <w:rPr>
          <w:rFonts w:ascii="Times New Roman" w:eastAsia="仿宋_GB2312" w:hAnsi="Times New Roman" w:cs="Times New Roman" w:hint="eastAsia"/>
          <w:sz w:val="32"/>
          <w:szCs w:val="32"/>
        </w:rPr>
        <w:t>曾</w:t>
      </w:r>
      <w:r>
        <w:rPr>
          <w:rFonts w:ascii="Times New Roman" w:eastAsia="仿宋_GB2312" w:hAnsi="Times New Roman" w:cs="Times New Roman"/>
          <w:sz w:val="32"/>
          <w:szCs w:val="32"/>
        </w:rPr>
        <w:t>通过技术</w:t>
      </w:r>
      <w:r>
        <w:rPr>
          <w:rFonts w:ascii="Times New Roman" w:eastAsia="仿宋_GB2312" w:hAnsi="Times New Roman" w:cs="Times New Roman" w:hint="eastAsia"/>
          <w:sz w:val="32"/>
          <w:szCs w:val="32"/>
        </w:rPr>
        <w:t>审评，</w:t>
      </w:r>
      <w:r w:rsidR="00BB07BE">
        <w:rPr>
          <w:rFonts w:ascii="Times New Roman" w:eastAsia="仿宋_GB2312" w:hAnsi="Times New Roman" w:cs="Times New Roman" w:hint="eastAsia"/>
          <w:sz w:val="32"/>
          <w:szCs w:val="32"/>
        </w:rPr>
        <w:t>制剂</w:t>
      </w:r>
      <w:r w:rsidR="00BB07BE">
        <w:rPr>
          <w:rFonts w:ascii="Times New Roman" w:eastAsia="仿宋_GB2312" w:hAnsi="Times New Roman" w:cs="Times New Roman"/>
          <w:sz w:val="32"/>
          <w:szCs w:val="32"/>
        </w:rPr>
        <w:t>补充申请</w:t>
      </w:r>
      <w:r w:rsidR="00BB07BE">
        <w:rPr>
          <w:rFonts w:ascii="Times New Roman" w:eastAsia="仿宋_GB2312" w:hAnsi="Times New Roman" w:cs="Times New Roman" w:hint="eastAsia"/>
          <w:sz w:val="32"/>
          <w:szCs w:val="32"/>
        </w:rPr>
        <w:t>关联</w:t>
      </w:r>
      <w:proofErr w:type="gramStart"/>
      <w:r w:rsidR="00BB07BE">
        <w:rPr>
          <w:rFonts w:ascii="Times New Roman" w:eastAsia="仿宋_GB2312" w:hAnsi="Times New Roman" w:cs="Times New Roman" w:hint="eastAsia"/>
          <w:sz w:val="32"/>
          <w:szCs w:val="32"/>
        </w:rPr>
        <w:t>审评审批</w:t>
      </w:r>
      <w:proofErr w:type="gramEnd"/>
      <w:r w:rsidR="00BB07BE">
        <w:rPr>
          <w:rFonts w:ascii="Times New Roman" w:eastAsia="仿宋_GB2312" w:hAnsi="Times New Roman" w:cs="Times New Roman"/>
          <w:sz w:val="32"/>
          <w:szCs w:val="32"/>
        </w:rPr>
        <w:t>时限</w:t>
      </w:r>
      <w:r w:rsidR="00BB07BE">
        <w:rPr>
          <w:rFonts w:ascii="Times New Roman" w:eastAsia="仿宋_GB2312" w:hAnsi="Times New Roman" w:cs="Times New Roman" w:hint="eastAsia"/>
          <w:sz w:val="32"/>
          <w:szCs w:val="32"/>
        </w:rPr>
        <w:t>为</w:t>
      </w:r>
      <w:r w:rsidR="00BB07BE">
        <w:rPr>
          <w:rFonts w:ascii="Times New Roman" w:eastAsia="仿宋_GB2312" w:hAnsi="Times New Roman" w:cs="Times New Roman" w:hint="eastAsia"/>
          <w:sz w:val="32"/>
          <w:szCs w:val="32"/>
        </w:rPr>
        <w:t>60</w:t>
      </w:r>
      <w:r w:rsidR="00BB07BE">
        <w:rPr>
          <w:rFonts w:ascii="Times New Roman" w:eastAsia="仿宋_GB2312" w:hAnsi="Times New Roman" w:cs="Times New Roman" w:hint="eastAsia"/>
          <w:sz w:val="32"/>
          <w:szCs w:val="32"/>
        </w:rPr>
        <w:t>日</w:t>
      </w:r>
      <w:r w:rsidR="00BB07BE">
        <w:rPr>
          <w:rFonts w:ascii="Times New Roman" w:eastAsia="仿宋_GB2312" w:hAnsi="Times New Roman" w:cs="Times New Roman"/>
          <w:sz w:val="32"/>
          <w:szCs w:val="32"/>
        </w:rPr>
        <w:t>，</w:t>
      </w:r>
      <w:r w:rsidR="00BB07BE">
        <w:rPr>
          <w:rFonts w:ascii="Times New Roman" w:eastAsia="仿宋_GB2312" w:hAnsi="Times New Roman" w:cs="Times New Roman" w:hint="eastAsia"/>
          <w:sz w:val="32"/>
          <w:szCs w:val="32"/>
        </w:rPr>
        <w:t>对于未曾</w:t>
      </w:r>
      <w:r w:rsidR="00BB07BE">
        <w:rPr>
          <w:rFonts w:ascii="Times New Roman" w:eastAsia="仿宋_GB2312" w:hAnsi="Times New Roman" w:cs="Times New Roman"/>
          <w:sz w:val="32"/>
          <w:szCs w:val="32"/>
        </w:rPr>
        <w:t>通过技术审评的药用辅料的审评时间</w:t>
      </w:r>
      <w:r w:rsidR="00BB07BE">
        <w:rPr>
          <w:rFonts w:ascii="Times New Roman" w:eastAsia="仿宋_GB2312" w:hAnsi="Times New Roman" w:cs="Times New Roman" w:hint="eastAsia"/>
          <w:sz w:val="32"/>
          <w:szCs w:val="32"/>
        </w:rPr>
        <w:t>过短</w:t>
      </w:r>
      <w:r w:rsidR="00BB07BE">
        <w:rPr>
          <w:rFonts w:ascii="Times New Roman" w:eastAsia="仿宋_GB2312" w:hAnsi="Times New Roman" w:cs="Times New Roman"/>
          <w:sz w:val="32"/>
          <w:szCs w:val="32"/>
        </w:rPr>
        <w:t>，</w:t>
      </w:r>
      <w:r w:rsidR="00E47869">
        <w:rPr>
          <w:rFonts w:ascii="Times New Roman" w:eastAsia="仿宋_GB2312" w:hAnsi="Times New Roman" w:cs="Times New Roman" w:hint="eastAsia"/>
          <w:sz w:val="32"/>
          <w:szCs w:val="32"/>
        </w:rPr>
        <w:t>本</w:t>
      </w:r>
      <w:r w:rsidR="00BB07BE">
        <w:rPr>
          <w:rFonts w:ascii="Times New Roman" w:eastAsia="仿宋_GB2312" w:hAnsi="Times New Roman" w:cs="Times New Roman"/>
          <w:sz w:val="32"/>
          <w:szCs w:val="32"/>
        </w:rPr>
        <w:t>规定中明确此类情况审评时限为</w:t>
      </w:r>
      <w:r w:rsidR="00DC11BF">
        <w:rPr>
          <w:rFonts w:ascii="Times New Roman" w:eastAsia="仿宋_GB2312" w:hAnsi="Times New Roman" w:cs="Times New Roman"/>
          <w:sz w:val="32"/>
          <w:szCs w:val="32"/>
        </w:rPr>
        <w:t>200</w:t>
      </w:r>
      <w:r w:rsidR="00BB07BE">
        <w:rPr>
          <w:rFonts w:ascii="Times New Roman" w:eastAsia="仿宋_GB2312" w:hAnsi="Times New Roman" w:cs="Times New Roman" w:hint="eastAsia"/>
          <w:sz w:val="32"/>
          <w:szCs w:val="32"/>
        </w:rPr>
        <w:t>日</w:t>
      </w:r>
      <w:r w:rsidR="00BB07BE">
        <w:rPr>
          <w:rFonts w:ascii="Times New Roman" w:eastAsia="仿宋_GB2312" w:hAnsi="Times New Roman" w:cs="Times New Roman"/>
          <w:sz w:val="32"/>
          <w:szCs w:val="32"/>
        </w:rPr>
        <w:t>。</w:t>
      </w:r>
    </w:p>
    <w:p w:rsidR="00A951A8" w:rsidRDefault="000E1C41" w:rsidP="0032641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AA3D8A">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w:t>
      </w:r>
      <w:r w:rsidR="00A951A8">
        <w:rPr>
          <w:rFonts w:ascii="Times New Roman" w:eastAsia="仿宋_GB2312" w:hAnsi="Times New Roman" w:cs="Times New Roman" w:hint="eastAsia"/>
          <w:sz w:val="32"/>
          <w:szCs w:val="32"/>
        </w:rPr>
        <w:t>可</w:t>
      </w:r>
      <w:r w:rsidR="00555A3A">
        <w:rPr>
          <w:rFonts w:ascii="Times New Roman" w:eastAsia="仿宋_GB2312" w:hAnsi="Times New Roman" w:cs="Times New Roman" w:hint="eastAsia"/>
          <w:sz w:val="32"/>
          <w:szCs w:val="32"/>
        </w:rPr>
        <w:t>简化资料</w:t>
      </w:r>
      <w:r w:rsidR="00555A3A">
        <w:rPr>
          <w:rFonts w:ascii="Times New Roman" w:eastAsia="仿宋_GB2312" w:hAnsi="Times New Roman" w:cs="Times New Roman"/>
          <w:sz w:val="32"/>
          <w:szCs w:val="32"/>
        </w:rPr>
        <w:t>要求</w:t>
      </w:r>
      <w:r w:rsidR="00A951A8">
        <w:rPr>
          <w:rFonts w:ascii="Times New Roman" w:eastAsia="仿宋_GB2312" w:hAnsi="Times New Roman" w:cs="Times New Roman"/>
          <w:sz w:val="32"/>
          <w:szCs w:val="32"/>
        </w:rPr>
        <w:t>的药用辅料和药包材</w:t>
      </w:r>
    </w:p>
    <w:p w:rsidR="00A951A8" w:rsidRPr="008038DC" w:rsidRDefault="00A951A8" w:rsidP="0032641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本规定第一次征求意见的反馈建议，</w:t>
      </w:r>
      <w:r w:rsidR="00E47869">
        <w:rPr>
          <w:rFonts w:ascii="Times New Roman" w:eastAsia="仿宋_GB2312" w:hAnsi="Times New Roman" w:cs="Times New Roman" w:hint="eastAsia"/>
          <w:sz w:val="32"/>
          <w:szCs w:val="32"/>
        </w:rPr>
        <w:t>本规定</w:t>
      </w:r>
      <w:r>
        <w:rPr>
          <w:rFonts w:ascii="Times New Roman" w:eastAsia="仿宋_GB2312" w:hAnsi="Times New Roman" w:cs="Times New Roman" w:hint="eastAsia"/>
          <w:sz w:val="32"/>
          <w:szCs w:val="32"/>
        </w:rPr>
        <w:t>进一步</w:t>
      </w:r>
      <w:r>
        <w:rPr>
          <w:rFonts w:ascii="Times New Roman" w:eastAsia="仿宋_GB2312" w:hAnsi="Times New Roman" w:cs="Times New Roman"/>
          <w:sz w:val="32"/>
          <w:szCs w:val="32"/>
        </w:rPr>
        <w:t>明确对于</w:t>
      </w:r>
      <w:r w:rsidRPr="00011FF9">
        <w:rPr>
          <w:rFonts w:ascii="Times New Roman" w:eastAsia="仿宋_GB2312" w:hAnsi="Times New Roman" w:cs="Times New Roman"/>
          <w:sz w:val="32"/>
          <w:szCs w:val="32"/>
        </w:rPr>
        <w:t>已在食品、药品中长期使用且安全性得到认可的药用辅料</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药包材</w:t>
      </w:r>
      <w:r w:rsidR="00555A3A">
        <w:rPr>
          <w:rFonts w:ascii="Times New Roman" w:eastAsia="仿宋_GB2312" w:hAnsi="Times New Roman" w:cs="Times New Roman" w:hint="eastAsia"/>
          <w:sz w:val="32"/>
          <w:szCs w:val="32"/>
        </w:rPr>
        <w:t>简化资料</w:t>
      </w:r>
      <w:r w:rsidR="00555A3A">
        <w:rPr>
          <w:rFonts w:ascii="Times New Roman" w:eastAsia="仿宋_GB2312" w:hAnsi="Times New Roman" w:cs="Times New Roman"/>
          <w:sz w:val="32"/>
          <w:szCs w:val="32"/>
        </w:rPr>
        <w:t>要求</w:t>
      </w:r>
      <w:r w:rsidRPr="00011FF9">
        <w:rPr>
          <w:rFonts w:ascii="Times New Roman" w:eastAsia="仿宋_GB2312" w:hAnsi="Times New Roman" w:cs="Times New Roman"/>
          <w:sz w:val="32"/>
          <w:szCs w:val="32"/>
        </w:rPr>
        <w:t>，由药品制剂注册申请人在制剂申报资料中列明产品清单</w:t>
      </w:r>
      <w:r w:rsidRPr="00011FF9">
        <w:rPr>
          <w:rFonts w:ascii="Times New Roman" w:eastAsia="仿宋_GB2312" w:hAnsi="Times New Roman" w:cs="Times New Roman" w:hint="eastAsia"/>
          <w:sz w:val="32"/>
          <w:szCs w:val="32"/>
        </w:rPr>
        <w:t>并提交</w:t>
      </w:r>
      <w:r w:rsidRPr="00011FF9">
        <w:rPr>
          <w:rFonts w:ascii="Times New Roman" w:eastAsia="仿宋_GB2312" w:hAnsi="Times New Roman" w:cs="Times New Roman"/>
          <w:sz w:val="32"/>
          <w:szCs w:val="32"/>
        </w:rPr>
        <w:t>符合要求的相关资料</w:t>
      </w:r>
      <w:r w:rsidR="00555A3A">
        <w:rPr>
          <w:rFonts w:ascii="Times New Roman" w:eastAsia="仿宋_GB2312" w:hAnsi="Times New Roman" w:cs="Times New Roman" w:hint="eastAsia"/>
          <w:sz w:val="32"/>
          <w:szCs w:val="32"/>
        </w:rPr>
        <w:t>。</w:t>
      </w:r>
    </w:p>
    <w:sectPr w:rsidR="00A951A8" w:rsidRPr="008038DC" w:rsidSect="00E549C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03" w:rsidRDefault="00E14C03" w:rsidP="00FA3D6A">
      <w:r>
        <w:separator/>
      </w:r>
    </w:p>
  </w:endnote>
  <w:endnote w:type="continuationSeparator" w:id="0">
    <w:p w:rsidR="00E14C03" w:rsidRDefault="00E14C03" w:rsidP="00FA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966482"/>
      <w:docPartObj>
        <w:docPartGallery w:val="Page Numbers (Bottom of Page)"/>
        <w:docPartUnique/>
      </w:docPartObj>
    </w:sdtPr>
    <w:sdtEndPr/>
    <w:sdtContent>
      <w:p w:rsidR="000F1814" w:rsidRDefault="00821753">
        <w:pPr>
          <w:pStyle w:val="a5"/>
          <w:jc w:val="center"/>
        </w:pPr>
        <w:r>
          <w:fldChar w:fldCharType="begin"/>
        </w:r>
        <w:r w:rsidR="000F1814">
          <w:instrText>PAGE   \* MERGEFORMAT</w:instrText>
        </w:r>
        <w:r>
          <w:fldChar w:fldCharType="separate"/>
        </w:r>
        <w:r w:rsidR="00CF32EF" w:rsidRPr="00CF32EF">
          <w:rPr>
            <w:noProof/>
            <w:lang w:val="zh-CN"/>
          </w:rPr>
          <w:t>4</w:t>
        </w:r>
        <w:r>
          <w:fldChar w:fldCharType="end"/>
        </w:r>
      </w:p>
    </w:sdtContent>
  </w:sdt>
  <w:p w:rsidR="000F1814" w:rsidRDefault="000F181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03" w:rsidRDefault="00E14C03" w:rsidP="00FA3D6A">
      <w:r>
        <w:separator/>
      </w:r>
    </w:p>
  </w:footnote>
  <w:footnote w:type="continuationSeparator" w:id="0">
    <w:p w:rsidR="00E14C03" w:rsidRDefault="00E14C03" w:rsidP="00FA3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9E"/>
    <w:rsid w:val="00002F86"/>
    <w:rsid w:val="0006213C"/>
    <w:rsid w:val="000B1740"/>
    <w:rsid w:val="000D04D9"/>
    <w:rsid w:val="000E1C41"/>
    <w:rsid w:val="000F1814"/>
    <w:rsid w:val="000F36B3"/>
    <w:rsid w:val="001047B0"/>
    <w:rsid w:val="00121871"/>
    <w:rsid w:val="001664F9"/>
    <w:rsid w:val="00181847"/>
    <w:rsid w:val="001A3534"/>
    <w:rsid w:val="001F1159"/>
    <w:rsid w:val="00211C59"/>
    <w:rsid w:val="00222B28"/>
    <w:rsid w:val="00233C2A"/>
    <w:rsid w:val="002516D2"/>
    <w:rsid w:val="00272D2D"/>
    <w:rsid w:val="0027768D"/>
    <w:rsid w:val="002F10AE"/>
    <w:rsid w:val="00325D6B"/>
    <w:rsid w:val="00326414"/>
    <w:rsid w:val="00355006"/>
    <w:rsid w:val="00374A70"/>
    <w:rsid w:val="00384A35"/>
    <w:rsid w:val="003E38EB"/>
    <w:rsid w:val="00404D13"/>
    <w:rsid w:val="004552A1"/>
    <w:rsid w:val="00465B08"/>
    <w:rsid w:val="00476601"/>
    <w:rsid w:val="00507856"/>
    <w:rsid w:val="0051436B"/>
    <w:rsid w:val="00555A3A"/>
    <w:rsid w:val="0056229E"/>
    <w:rsid w:val="00594B88"/>
    <w:rsid w:val="005A309C"/>
    <w:rsid w:val="005B2ACA"/>
    <w:rsid w:val="005C2173"/>
    <w:rsid w:val="00601665"/>
    <w:rsid w:val="00615392"/>
    <w:rsid w:val="006223EB"/>
    <w:rsid w:val="00647C0E"/>
    <w:rsid w:val="006505D1"/>
    <w:rsid w:val="00654198"/>
    <w:rsid w:val="006637DC"/>
    <w:rsid w:val="0067082F"/>
    <w:rsid w:val="006A5E23"/>
    <w:rsid w:val="006E4B38"/>
    <w:rsid w:val="006F6E33"/>
    <w:rsid w:val="00710DCF"/>
    <w:rsid w:val="0076233E"/>
    <w:rsid w:val="00771077"/>
    <w:rsid w:val="007A2296"/>
    <w:rsid w:val="008028B9"/>
    <w:rsid w:val="008038DC"/>
    <w:rsid w:val="00821753"/>
    <w:rsid w:val="008A5136"/>
    <w:rsid w:val="008B2069"/>
    <w:rsid w:val="008C0258"/>
    <w:rsid w:val="008C5DDA"/>
    <w:rsid w:val="008C65EA"/>
    <w:rsid w:val="008E4175"/>
    <w:rsid w:val="00926A03"/>
    <w:rsid w:val="00927509"/>
    <w:rsid w:val="009318D8"/>
    <w:rsid w:val="00972E6F"/>
    <w:rsid w:val="00982FBA"/>
    <w:rsid w:val="009A6203"/>
    <w:rsid w:val="009B77F1"/>
    <w:rsid w:val="009C1D27"/>
    <w:rsid w:val="009E5776"/>
    <w:rsid w:val="00A20B11"/>
    <w:rsid w:val="00A50D74"/>
    <w:rsid w:val="00A5732D"/>
    <w:rsid w:val="00A84266"/>
    <w:rsid w:val="00A951A8"/>
    <w:rsid w:val="00AA3D8A"/>
    <w:rsid w:val="00AB7A9C"/>
    <w:rsid w:val="00B46F0B"/>
    <w:rsid w:val="00BA3C95"/>
    <w:rsid w:val="00BB07BE"/>
    <w:rsid w:val="00BD14E7"/>
    <w:rsid w:val="00BE1638"/>
    <w:rsid w:val="00BF3380"/>
    <w:rsid w:val="00BF6C4E"/>
    <w:rsid w:val="00C14248"/>
    <w:rsid w:val="00C24CBF"/>
    <w:rsid w:val="00C25BD4"/>
    <w:rsid w:val="00CF23C2"/>
    <w:rsid w:val="00CF32EF"/>
    <w:rsid w:val="00D17237"/>
    <w:rsid w:val="00D34339"/>
    <w:rsid w:val="00D40F59"/>
    <w:rsid w:val="00D52636"/>
    <w:rsid w:val="00D627C8"/>
    <w:rsid w:val="00D63220"/>
    <w:rsid w:val="00D762ED"/>
    <w:rsid w:val="00DA3951"/>
    <w:rsid w:val="00DC11BF"/>
    <w:rsid w:val="00E07841"/>
    <w:rsid w:val="00E14C03"/>
    <w:rsid w:val="00E23DFD"/>
    <w:rsid w:val="00E475E0"/>
    <w:rsid w:val="00E47869"/>
    <w:rsid w:val="00E51173"/>
    <w:rsid w:val="00E549CE"/>
    <w:rsid w:val="00E60209"/>
    <w:rsid w:val="00E60AB3"/>
    <w:rsid w:val="00EE42E9"/>
    <w:rsid w:val="00EF0DCD"/>
    <w:rsid w:val="00F1448F"/>
    <w:rsid w:val="00F22DAF"/>
    <w:rsid w:val="00FA3D6A"/>
    <w:rsid w:val="00FF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7F37D-E97F-48A3-8BD7-2E995A91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9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D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D6A"/>
    <w:rPr>
      <w:sz w:val="18"/>
      <w:szCs w:val="18"/>
    </w:rPr>
  </w:style>
  <w:style w:type="paragraph" w:styleId="a5">
    <w:name w:val="footer"/>
    <w:basedOn w:val="a"/>
    <w:link w:val="a6"/>
    <w:uiPriority w:val="99"/>
    <w:unhideWhenUsed/>
    <w:rsid w:val="00FA3D6A"/>
    <w:pPr>
      <w:tabs>
        <w:tab w:val="center" w:pos="4153"/>
        <w:tab w:val="right" w:pos="8306"/>
      </w:tabs>
      <w:snapToGrid w:val="0"/>
      <w:jc w:val="left"/>
    </w:pPr>
    <w:rPr>
      <w:sz w:val="18"/>
      <w:szCs w:val="18"/>
    </w:rPr>
  </w:style>
  <w:style w:type="character" w:customStyle="1" w:styleId="a6">
    <w:name w:val="页脚 字符"/>
    <w:basedOn w:val="a0"/>
    <w:link w:val="a5"/>
    <w:uiPriority w:val="99"/>
    <w:rsid w:val="00FA3D6A"/>
    <w:rPr>
      <w:sz w:val="18"/>
      <w:szCs w:val="18"/>
    </w:rPr>
  </w:style>
  <w:style w:type="paragraph" w:styleId="a7">
    <w:name w:val="annotation text"/>
    <w:basedOn w:val="a"/>
    <w:link w:val="a8"/>
    <w:uiPriority w:val="99"/>
    <w:unhideWhenUsed/>
    <w:rsid w:val="00C25BD4"/>
    <w:pPr>
      <w:jc w:val="left"/>
    </w:pPr>
  </w:style>
  <w:style w:type="character" w:customStyle="1" w:styleId="a8">
    <w:name w:val="批注文字 字符"/>
    <w:basedOn w:val="a0"/>
    <w:link w:val="a7"/>
    <w:uiPriority w:val="99"/>
    <w:rsid w:val="00C25BD4"/>
  </w:style>
  <w:style w:type="paragraph" w:styleId="a9">
    <w:name w:val="Balloon Text"/>
    <w:basedOn w:val="a"/>
    <w:link w:val="aa"/>
    <w:uiPriority w:val="99"/>
    <w:semiHidden/>
    <w:unhideWhenUsed/>
    <w:rsid w:val="00404D13"/>
    <w:rPr>
      <w:sz w:val="18"/>
      <w:szCs w:val="18"/>
    </w:rPr>
  </w:style>
  <w:style w:type="character" w:customStyle="1" w:styleId="aa">
    <w:name w:val="批注框文本 字符"/>
    <w:basedOn w:val="a0"/>
    <w:link w:val="a9"/>
    <w:uiPriority w:val="99"/>
    <w:semiHidden/>
    <w:rsid w:val="00404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袁利佳</dc:creator>
  <cp:keywords/>
  <dc:description/>
  <cp:lastModifiedBy>吕旭峰</cp:lastModifiedBy>
  <cp:revision>14</cp:revision>
  <cp:lastPrinted>2020-04-29T05:20:00Z</cp:lastPrinted>
  <dcterms:created xsi:type="dcterms:W3CDTF">2020-04-29T05:00:00Z</dcterms:created>
  <dcterms:modified xsi:type="dcterms:W3CDTF">2020-04-30T08:13:00Z</dcterms:modified>
</cp:coreProperties>
</file>